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№7627/16.07.2007 по адм. д. №1145/2007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§4, ал. 1 от Административно процесуалния кодекс/АПК/ във вр. с чл. 12 и сл. от ЗВАС, вр. с чл. 4, т. 3 от Закона за държавните помощи отм. . "</w:t>
        <w:tab/>
        <w:br/>
        <w:tab/>
        <w:t xml:space="preserve">Белпред" АД със седалище и адрес на управление град Б. С. е обжалвало решение №300 14.12.2006 г. по преписка № КЗК-222/2006 г. на Комисията за защита на конкуренцията, с което било прието, че предоговарянето на задълженията на дружеството, възникнали по реда на Закона за уреждане на необслужваните кредити /ЗУНК/, чрез удължаване на срока на изплащане на главницата и лихвата, представлява недопустима държавна помощ, поради което предоставянето й не се разрешава. Направено е оплакване за незаконосъобразност на административния акт поради нарушения на процесуалноправните и материалноправните разпоредби и е поискано да бъде отменен.</w:t>
        <w:tab/>
        <w:br/>
        <w:tab/>
        <w:t xml:space="preserve">Комисията за защита на конкуренцията, чрез процесуалния си представител е поискала отхвърлянето на жалбата.</w:t>
        <w:tab/>
        <w:br/>
        <w:tab/>
        <w:t xml:space="preserve">Министърът на финансите не е взел становище по решението на Комисията за защита на конкуренията.</w:t>
        <w:tab/>
        <w:br/>
        <w:tab/>
        <w:t xml:space="preserve">Агенцията за държавни вземания не е взела становище по жалбата.</w:t>
        <w:tab/>
        <w:br/>
        <w:tab/>
        <w:t xml:space="preserve">Върховният административен съд, като провери допустимостта и законосъобразността на административния акт, приема за установено следното от фактическа и правна страна:</w:t>
        <w:tab/>
        <w:br/>
        <w:tab/>
        <w:t xml:space="preserve">Производството пред Комисията за защита на конкуренцията е започнало по уведомление от министъра на финансите по чл. 7 от Закона за държавните помощи отм. , във връзка с искането на "Белпред" АД със седалище и адрес на управление град Б. С. за предоговаряне на задълженията му към държавата по Закона за уреждане на необслужените кредити, чрез удължаването на срока за изплащане на главницата и лихвите за периода до 2019 година. Към уведомлението е приложен бизнес план за развитието на дружеството до 2020 година, прогнозен паричен поток до 2019 година и годишен финансов годишен отчет на независими одитори за 2005 година.</w:t>
        <w:tab/>
        <w:br/>
        <w:tab/>
        <w:t xml:space="preserve">След извършено проучване по преписка №КЗК-222/2006 г. Комисията за защита на конкуренцията е издала решение №300/14.12.2006 г., с което приела, че предоговарянето на задълженията на "Белпред" АД към държавата посредством удължаване на срока за изплащането на главницата и натрупаните лихви, представлява държавна помощ, тъй като са били налице предпоставките по чл.4, т.3 от Закона за държавните помощи отм. .</w:t>
        <w:tab/>
        <w:br/>
        <w:tab/>
        <w:t xml:space="preserve">Според мотивите на решението на КЗК, "Белпред" АД проявава голяма част от признаците за сериозно финансово затруднение, поради което следва да се счита за "предприятие в затруднение" по смисъла на т.2.2 от приложение №8 на ППЗДП. В същото време комисията е установила, че предприятието принадлежи към по-голяма икономическа група - "ТК-Холд" АД, който притежава 61,77% от капитала на "Белпред" и поради това попада под забраната на т.11 от Раздел 2.1 за предоставяне на помощ за преструктуриране на такова предприятие. Освен това представеният план не е насочен към реално престуктуриране на дружеството и не съдържа компесаторни мерки. По тези съображения държавната помощ е приета за недопустима и не е разрешена от КЗК.</w:t>
        <w:tab/>
        <w:br/>
        <w:tab/>
        <w:t xml:space="preserve">Решението на Комисията за защита на конкуренцията е било прието от компетентния административен орган, действал в законен състав и с необходимото мнозинство.</w:t>
        <w:tab/>
        <w:br/>
        <w:tab/>
        <w:t xml:space="preserve">При издаването му са били допуснати нарушения на процесуалните и материалноправните разпоредби.</w:t>
        <w:tab/>
        <w:br/>
        <w:tab/>
        <w:t xml:space="preserve">Производството пред Комисията за защита е било образувано по уведомление на министъра на финансите, въпреки че не той е органът, който взема решението за предоговаряне задължението на дружеството. В компетентността на Агенцията за държавните вземания е събирането на частните държавни вземания, включително тези по Закона за уреждане на необслужваните кредити, договорени до 31 декември 1990 година. Съобразно чл. 12б от Закона за уреждане на необслужваните кредити, договорени до 31 декември 1990 година, би могло да бъде предоговорено и задължението на "Белпред" АД към държавата. Както гласи чл.12б ЗУНК, с разрешение на Министерския съвет задълженията по този закон на търговските дружества към държавата могат да бъдат предоговаряни чрез удължаване на срока на изплащане на главницата и/или лихвите, съобразно финансовото състояние на длъжника, но не за повече от 15 години. Тъй като няма уведомление от Министерския съвет, оповестяващо намерението му да разреши предоговаряне по чл.12б ЗУНК на задължението на "Белпред" АД, образуваното производство пред Комисията за защита на конкуренцията се явява в нарушение на чл.7, ал. 1 от Закона за държавните помощи отм. .</w:t>
        <w:tab/>
        <w:br/>
        <w:tab/>
        <w:t xml:space="preserve">При постановяне на решението Комисията за защита на конкуренцията не е изложила обстойни мотиви относно определянето на мярката като държавна помощ. Решението само маркира отделните елементи на помощта, без да ги свърже с конкретни факти и обстоятелства. В него се сочи, че с разсрочването на задължението се предоставя предимство, което предприятието не би получило при нормални пазарни условия. Разсрочването е един от практикуваните способи за събиране на просрочени задължения, който сам по себе си не представлява форма на подпомагане. В голяма част от случаите, този начин е предпочитан за удовлетворяването на кредитора, който иначе не би могъл да постигне изпълнение по дълга. Не може да се сподели разбирането, че разсрочването на задължението, при което се извършва, поставя дружеството в по-благоприятно положение спрямо останалите участници на пазара, поради което нарушава или застрашава свободната конкуренция. Предоговарянето на задължението е законова възможност, която може да се ползва и от други предприятия със задължения по Закона за уреждане на необслужваните кредити, договорени до 31 декември 1990 година.</w:t>
        <w:tab/>
        <w:br/>
        <w:tab/>
        <w:t xml:space="preserve">Не е било изследвано и евентуалното отрицателно въздействие върху конкуренцията като един от елементите, които формират оценката за държавна помощ. За да се прецени въздействието върху конкуренцията, е необходимо да се изследват условията, при които функционира съответния пазар, прогнозите за неговото развитие, икономическите и финансовите показатели на конкурентните предприятия, пазарният дял на подпомаганото предприятие, което комисията не е направила.</w:t>
        <w:tab/>
        <w:br/>
        <w:tab/>
        <w:t xml:space="preserve">Не са подкрепени с конкретни факти и доказателства и изводите в мотивите на решението на комисията, че разсрочването на задълженията ще бъде предоставяне на излишни парични средства, които най-вероятно ще се използват за дейности, несвързани с процеса на преструктуриране.</w:t>
        <w:tab/>
        <w:br/>
        <w:tab/>
        <w:t xml:space="preserve">Поради допуснатите нарушения решението на Комисията за защита на конкуренцията е незаконосъобразно и следва да бъде отменено. Преписката следва да се изпрати на административния орган за прекратяването й, тъй като съгласно Договора за създаване на Европейската общност, подписан в Рим на 25 март 1957 година, и Договора за присъединяването на Р. Б. и Румъния към Европейския съюз /обн.ДВ, бр103 и 104 от 20 декември 2006 г./ компетентна да се произнесе по въпросите на държавната помощ е Европейската комисия.</w:t>
        <w:tab/>
        <w:br/>
        <w:tab/>
        <w:t xml:space="preserve">Воден от горното и на основание чл. 173, ал. 2 от АПК, Върховният административен съд, пето отделение РЕШИ:</w:t>
        <w:tab/>
        <w:br/>
        <w:tab/>
        <w:t xml:space="preserve">ОТМЕНЯ решение №300/14.12.2006 г. по преписка № КЗК-222/2006 г. на Комисията за защита на конкуренцията, с което било прието, че предоговарянето на задълженията на "Белпред" АД със седалище и адрес на управление Б. С., чрез удължаване на срока за изплащане на главницата и натрупаните лихви, представлява недопустима държавна помощ, поради което не се разрешава предоставянето й.</w:t>
        <w:tab/>
        <w:br/>
        <w:tab/>
        <w:t xml:space="preserve">ИЗПРАЩА преписката на Комисията за защита на конкуренцията за прекратяването й.</w:t>
        <w:tab/>
        <w:br/>
        <w:tab/>
        <w:t xml:space="preserve">РЕШЕНИЕТО подлежи на обжалване в 14 - дневен срок от съобщението пред петчленен състав на Върховния административен съд. Вярно с оригинала, ПРЕДСЕДАТЕЛ: /п/ М. М. секретар: ЧЛЕНОВЕ: /п/ Т. Р./п/ В. Г.</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