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№644/04.10.2012 по търг. д. №1130/2011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№644</w:t>
        <w:tab/>
        <w:br/>
        <w:tab/>
        <w:t xml:space="preserve"> </w:t>
        <w:tab/>
        <w:br/>
        <w:tab/>
        <w:t xml:space="preserve">Гр.София, 04.10.2012г.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заседание на първи октомври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 …………………, след като изслуша докладваното от съдия Калчева, т. д.№ 1130 по описа за 2011г.,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 жалба на В [населено място] срещу решение № 34/19.07.2011г., постановено по в. т.д.№ 242/11г. от Старозагорския окръжен съд, с което е потвърдено решение № 180/21.02.2011г. по гр. д.№ 3603/10г. на Старозагорския районен съд за отмяна на основание чл.58, ал.1 ЗК, по иска на К. Г. К., на решенията на О” от 30.04.2010г., с които е прекратена дейността, кооперацията е обявена в ликвидация, назначен е ликвидатор и е определен срок на ликвидацията.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чл.280, ал.1, т.3 ГПК.</w:t>
        <w:tab/>
        <w:br/>
        <w:tab/>
        <w:t xml:space="preserve"> </w:t>
        <w:tab/>
        <w:br/>
        <w:tab/>
        <w:t xml:space="preserve"> Ответникът К. Г. К., [населено място] оспорва жалбата.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отделение, след като разгледа касационната жалба и извърши преценка на предпоставките на чл.280, ал.1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ищецът по иска не е присъствал на общото събрание на кооперацията на 30.04.2010г., а исковата молба е подадена на 28.06.2010г., поради което е спазен тримесечният преклузивен срок за предявяване на иска по чл.58, ал.5 ЗК. Изложени са съображения за допуснати нарушения по свикването и провеждането на заседанието на общото събранието, поради което атакуваните решения са отменени.</w:t>
        <w:tab/>
        <w:br/>
        <w:tab/>
        <w:t xml:space="preserve"> </w:t>
        <w:tab/>
        <w:br/>
        <w:tab/>
        <w:t xml:space="preserve"> Настоящият състав на ВКС, ТК, І отд. намира, че е налице основанието по чл.280, ал.1, т.3 ГПК за допускане на касационното обжалване.</w:t>
        <w:tab/>
        <w:br/>
        <w:tab/>
        <w:t xml:space="preserve"> </w:t>
        <w:tab/>
        <w:br/>
        <w:tab/>
        <w:t xml:space="preserve"> Касаторът поставя въпроса: “Дали член – кооператор, който не е присъствал на ОС е обвързан с доказване на твърдяния от него момент на узнаване и съответно изтичането на 14-дневния срок за предявяване на иска от момента на узнаване на решението на ОС или е достатъчно искът да бъде предявен в общия 3-месечен преклузивен срок?”</w:t>
        <w:tab/>
        <w:br/>
        <w:tab/>
        <w:t xml:space="preserve"> </w:t>
        <w:tab/>
        <w:br/>
        <w:tab/>
        <w:t xml:space="preserve"> В. правен въпрос е от значение за допустимостта на иска и по същият не съществува задължителна за съдилищата практика на ВКС, поради което касационното обжалване следва да се допусне.</w:t>
        <w:tab/>
        <w:br/>
        <w:tab/>
        <w:t xml:space="preserve"> </w:t>
        <w:tab/>
        <w:br/>
        <w:tab/>
        <w:t xml:space="preserve">На основание чл.18, ал.1, т.2 от Т. по ГПК касаторът следва да внесе държавна такса в размер на 40 лв. по сметка на ВКС.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34/19.07.2011г., постановено по в. т.д.№ 242/11г. от Старозагорския окръжен съд. 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В”, [населено място]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лв.,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Да се изпрати съобщение на касатора с указанията.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І т. о. за насрочване в открито съдебно заседание, а при непредставянето му в указания срок –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