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№8736/13.07.2016 по адм. д. №5628/2015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Х. Х. от [населено място] против решение № 1957 от 24.03.2015 г. постановено по адм. дело № 8293/2014 г. от Административен съд София – град, с което е отхвърлена жалбата му срещу заповед № ВП – 2439/14.05.2014 г. на директора на служба „Военна полиция“, с който е прекратен договора за военна служба на основание чл. 165, т. 7 вр. чл. 146, т. 3 вр. чл. 161, т. 3 от ЗОВСРБ (ЗАКОН ЗЗД ОТБРАНАТА И ВЪОРЪЖЕНИТЕ СИЛИ НА РЕПУБЛИКА БЪЛГАРИЯ) (ЗОВСРБ) във връзка с чл. 94, ал. 1 и ал. 2 от Правилник за прилагане на ЗОВСРБ (ЗАКОН ЗЗД ОТБРАНАТА И ВЪОРЪЖЕНИТЕ СИЛИ НА РЕПУБЛИКА БЪЛГАРИЯ) (ППЗОВСРБ) със сержант Г. Х. Х. – технически сътрудник в Първи военно полицейски екип, Втора военно полицейска група във Втори сектор в отдел „Контрол и охрана“ в Регионална служба „Военна полиция“ – С.. Със същото решение съдът оставя без разглеждане и жалбата му срещу заповед № СФ – 4498 от 01.08.2014 г. издадена от директора на регионална служба „Военна полиция“ – С., с която същия е отчислен от списъчния състав на Регионална служба „Военна полиция“ – С. и са му определени парични обезщетения и прекратява производството по адм. дело № 8293/2014 г. в тази му част. Жалбоподателят поддържа, че съдебното решение е постановено при противоречие с материалния закон, моли същото да бъде отменено и вместо него да се постанови друго. Претендира и направените по делото разноски.</w:t>
        <w:tab/>
        <w:br/>
        <w:tab/>
        <w:t xml:space="preserve">Ответникът – директорът на служба „Военна полиция“ към Министерство на отбраната взема становище с писмен отговор чрез процесуалния си представител юрк.. Б.</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Пето отделение, приема че подадената от надлежна страна в срок касационна жалба е неоснователна поради следното:</w:t>
        <w:tab/>
        <w:br/>
        <w:tab/>
        <w:t xml:space="preserve">С обжалваното решение съдът по жалбата на Г. Х. от [населено място] отхвърля оспорването му срещу заповед № ВП – 2439/14.05.2014 г. на директора на служба „Военна полиция“, с който е прекратен договора за военна служба с него и оставя без разглеждане жалбата му срещу заповед № СФ – 4498 от 01.08.2014 г. издадена от директора на регионална служба „Военна полиция“ – С., като прекратява производството по адм. дело № 8293/2014 г. в тази му част. Решаващият съд приема, че обжалвания акт е законосъобразен, издаден е от компетентен орган, който действа в условията на обвързана компетентност, поради което контролът за законосъобразност се ограничава до проверка дали е спазена процедурата, като същия следва да се съобрази с решение № 33 - II /08.05.2014 г. на Държавната комисия по сигурността на информацията (ДКСИ), с което е потвърдено издадено от служба „Военна полиция“ отнемане № II-00002 – ВП – 0314/31.03.2014 г. на разрешение за достъп до класифицирана информация до ниво „Поверително“. Съдът приема, че са спазени административнопроизводствените правила и приложимите материалноправни норми, и актът е съответен на целта на закона. Решението е правилно.</w:t>
        <w:tab/>
        <w:br/>
        <w:tab/>
        <w:t xml:space="preserve">Съдът установява правнорелевантните факти за съдебноадминистративния спор и упражнява изискуемия се съдебен контрол, предвиден в чл. 168 АПК, като излага подробни и задълбочени правни съображения относно всички оплаквания в жалбата. По делото пред първата инстанция са допуснати и събрани относимите към спора доказателства, необходими за установяване на фактическата обстановка по делото и за правилното приложение на материалния закон. Неоснователни са твърденията на касатора за постановено в нарушение на материалния закон съдебно решение поради приетата материална законосъобразност на оспорената заповед и наличие на материалноправните предпоставки на чл. 165, т. 7 ЗОВСРБ.</w:t>
        <w:tab/>
        <w:br/>
        <w:tab/>
        <w:t xml:space="preserve">Безспорно е установено от доказателствата по делото, че срещу жалбоподателя Г. Х. е образувано досъдебно производство (ДП) № 11 – СЛ/2014 г. по описа на Военноокръжна прокуратура (ВОП) – С. видно от уведомително писмо № 11- Сл/2014 г. от 19.03.2014 г. на ВОП - С., призовка по ДП № 11 – СЛ/2014 г. по описа на ВОП – С., справка на ВОП - С. и постановление за спиране на наказателно производство на от 27.06.2014 г. от ВОП – С., което е основание по чл. 59, ал. 1 от ЗЗКИ (ЗАКОН ЗЗД ЗАЩИТА НА КЛАСИФИЦИРАНАТА ИНФОРМАЦИЯ) (ЗЗКИ) да му бъде отнет достъпът до класифицирана информация поради несъответствие с изискванията за достъп до същата по чл. 40, ал. 1, т. 5 от ЗЗКИ.</w:t>
        <w:tab/>
        <w:br/>
        <w:tab/>
        <w:t xml:space="preserve">Настоящата инстанция намира за неоснователно възражението на касатора относно непроизнасянето на първоинстанционния съд, че административния орган следва да предложи друга работа на жалбоподателя или да отстрани същия до повдигане на обвинение по ДП или прекратяване на ДП, тъй като в случая ответникът законосъобразно издава оспорената заповед, изпълнявайки разпоредбата на чл. 165, т. 7 от ЗОВСРБ.</w:t>
        <w:tab/>
        <w:br/>
        <w:tab/>
        <w:t xml:space="preserve">По изложените съображения решението в тази част като правилно следва да се остави в сила.</w:t>
        <w:tab/>
        <w:br/>
        <w:tab/>
        <w:t xml:space="preserve">Касационната жалба на Г. Х. Х. срещу решение № 1957/24.03.2015г. по адм. д. № 8293/2014г. на АССГ в частта, с която е оставена без разглеждане жалбата на Х. срещу заповед № СФ-4498/01.08.2014г., издадена от директора на Регионална служба „Военна полиция” и производството по делото –прекратено е недопустима, като подадена след изтичане на 7-дневния преклузивен срок по чл. 230 АПК. Съобщението за решението е получено от касатора на 01.04.2015г., а касационната жалба е подадена на 14.04.2015г., следователно след изтичане на 7-дневния срок.</w:t>
        <w:tab/>
        <w:br/>
        <w:tab/>
        <w:t xml:space="preserve">Изложеното налага оставяне на касационната жалба в тази част без разглеждане и прекратяване на производството по делото.</w:t>
        <w:tab/>
        <w:br/>
        <w:tab/>
        <w:t xml:space="preserve">Съобразно изхода на спора на ответната страна следва да бъдат присъдени разноски по делото в размер на 300 (триста)лева платими от Г. Х. Х..</w:t>
        <w:tab/>
        <w:br/>
        <w:tab/>
        <w:t xml:space="preserve">Воден от горното, Върховният административен съд, състав на Пето отделениеРЕШИ: </w:t>
        <w:tab/>
        <w:br/>
        <w:tab/>
        <w:t xml:space="preserve">ОСТАВЯ В СИЛА решение № 1957/24.03.2015 г. по адм. дело № 8293/2014 г.</w:t>
        <w:tab/>
        <w:br/>
        <w:tab/>
        <w:t xml:space="preserve">ОСЪЖДА Г. Х. Х. със съдебен адрес [населено място], [улица], вх. А, ет. 6 да заплати на служба „Военна полиция“ към Министерство на отбраната разноски по делото в размер на 300 лева, юрисконсултско възнаграждение.</w:t>
        <w:tab/>
        <w:br/>
        <w:tab/>
        <w:t xml:space="preserve">О. Б. Р. касационната жалба на на Г. Х. Х. от [населено място] против решение № 1957 от 24.03.2015 г. постановено по адм. дело № 8293/2014 г. от Административен съд София – град в частта, с която съдът оставя без разглеждане жалбата му срещу заповед № СФ – 4498 от 01.08.2014 г. издадена от директора на регионална служба „Военна полиция“ – С. и ПРЕКРАТЯВА производството в тази част.</w:t>
        <w:tab/>
        <w:br/>
        <w:tab/>
        <w:t xml:space="preserve">Решението е окончателно в частта, с която е оставено в сила решението на административния съд, а в останалата част подлежи на обжалване пред 5-членен състав на ВАС в 7-дневен срок от съобщението, че е изготвено.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