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№1137/08.02.2022 по адм. д. №6174/2021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1137 София, 08.02.2022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първи февруари в състав: ПРЕДСЕДАТЕЛ:СВИЛЕНА ПРОДАНОВА ЧЛЕНОВЕ:ВАСИЛКА ШАЛАМАНОВАТАНЯ КОМСАЛОВА при секретар Жозефина Мишева и с участието на прокурора Симона Поповаизслуша докладваното от съдиятаТАНЯ КОМСАЛОВА по адм. дело № 6174/2021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касационната жалба на Директора на Басейнова Дирекция „Източнобеломорски район“, приподписана от юрк. Петрова, против Решение № 2551 от 16.04.2021 г., постановено по адм. дело № 13751/2019 г. по описа на Административен съд - София-град /АССГ/, с което по жалба на Напоителни системи“ ЕАД, ЕИК[ЕИК], със седалище и адрес на управление: гр. София, бул. „Цар Борис III“ № 136, е отменен Акт за установяване на публично държавно вземане /АУПДВ/ № 469 от 20.11.2019г., издаден от Директора на Басейнова Дирекция Източнобеломорски район /БД „ИБР“/ - Пловдив и са присъдени разноски в полза на юридическото лице.</w:t>
        <w:tab/>
        <w:br/>
        <w:tab/>
        <w:t xml:space="preserve">В касационната жалба се излагат доводи за неправилност на оспореното решение, поради нарушение на материалния закон и необоснованост – касационни основания по чл. 209, т. 3 от АПК, касаторът претендира неговата отмяна и постановяване на друго по съществото на спора, с което да се отхвърли жалбата на дружеството против АУПДВ № 469 от 20.11.2019 г., издаден от Директора на БД ИБР, гр. Пловдив.</w:t>
        <w:tab/>
        <w:br/>
        <w:tab/>
        <w:t xml:space="preserve">Ответникът - Напоителни системи“ ЕАД, ЕИК[ЕИК], със седалище и адрес на управление: гр. София, бул. „Цар Борис III“ № 136, чрез процесуалния му представител адв. Петков, депозира писмен отговор, с който оспорва касационната жалба и наведените в нея съображения. Настоява за оставяне в сила на съдебния акт.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предлага да се отмени оспореното решение на Административен съд – София-град, като постановено в нарушение на материалния закон, като се постанови друго такова по съществото на спора, като се отхвърли жалбата на дружеството против оспорения АУПДВ.</w:t>
        <w:tab/>
        <w:br/>
        <w:tab/>
        <w:t xml:space="preserve">Върховният административен съд, състав на осмо отделение, за да се произнесе взе предвид следното:</w:t>
        <w:tab/>
        <w:br/>
        <w:tab/>
        <w:t xml:space="preserve">Касационната жалба като подадена в срока по чл. 211, ал. 1 АПК и от надлежна страна, срещу подлежащ на касационно оспорване съдебен акт, неблагоприятен за нея, е допустима, а разгледана по същество е частично основателна, поради следните съображения:</w:t>
        <w:tab/>
        <w:br/>
        <w:tab/>
        <w:t xml:space="preserve">Предмет на съдебен контрол за законосъобразност пред АССГ е бил АУПДВ № 469 от 20.11.2019г. на Директора на БД „ИБР“ – гр.Пловдив, с който на „Напоителни системи“ЕАД е определена такса за водовземане от повърхностни води по чл.194 ал.1 т.1 б.“а“ от Закона за водите по Разрешително № 0700 от 14.12.2001 г. на Министъра на Околната среда и водите, изменено и продължено с Решение № 0700/10.08.205 г., последно изменено с Решение № 69 от 07.07.2005г., последните две на Директора на БД „ИБР“ – гр.Пловдив за периода 01.01.2015г. - 31.12.2015г. в размер общо 1 000 лева главница, ведно с дължимата лихва за периода на забавата в размер на 369,22 лева на основание чл.195б, ал. 1 и ал. 2 и чл. 194, ал. 1, т. 1, б. „а“ от Закона за водите /ЗВ/, във връзка с чл. 194 ал. 2 от ЗВ, и на основание § 9 от ПЗР на ЗВ, във връзка с чл. 166 ДОПК и съгласно чл. 2 ал. 1 и ал. 2 т. 5 от Тарифа за таксите за водовземане, за ползване на воден обект и за замърсяване, приета с ПМС № 177/24.06.2011г., обн. в ДВ бр. 50/01.07.2011 г., изм. с ДВ бр. 3/10.01.2012 г., в сила от 01.01.2012г., отм. с ПМС № 383/29.12.2016г., но относима и действащата към разглеждания отчетен период на 2015 г. /наричаната по-долу само отм. Тарифата/.</w:t>
        <w:tab/>
        <w:br/>
        <w:tab/>
        <w:t xml:space="preserve">За да отмени по жалба на дружеството оспорения АУПДВ, първоинстанционният съд е приел, че оспорването е допустимо, АУПДВ е издаден от компетентен орган съгласно чл.195б, ал. 1 от ЗВ, в предвидената от закона форма, но при допуснати съществени нарушения на административно производствените правила и при неправилно приложение на материалния закон.</w:t>
        <w:tab/>
        <w:br/>
        <w:tab/>
        <w:t xml:space="preserve">Тези изводи са сторени на база обсъждане на събраните по делото доказателства и повдигнатите възражения от дружеството-жалбоподател, съотнесени към приетите за относими правни норми.</w:t>
        <w:tab/>
        <w:br/>
        <w:tab/>
        <w:t xml:space="preserve">В този порядък първоинстанционният съд е констатирал като допуснати съществени нарушения на административно производствените правила следните пропуски в дейността на административния орган. Липсата на обсъждане на представените от дружеството декларации по чл. 194б от ЗВ и реален анализ на извършеното изземване/добиване на подземни води, потреблението на водата, в съответствие с представените в преписката доказателства и направените възражения от дружеството. Неизвършване на производството по реда на чл. 194б ал. 4 от ЗВ, респ. липсата на издаден и влязъл в сила АУПДВ с който да се коригират подадените декларации по чл. 194б ал. 1 от ЗВ, което производство е възприето като различно от производството по реда на чл. 195б от ЗВ, последното прието за мислимо единствено в хипотезата на липсата на подадена декларация или при влязъл в сила акт за корекция, издаден по реда на чл. 194б ал. 4 от ЗВ. Изведен в този порядък и извод за допуснати нарушение на чл. 35 и чл. 36 от ЗВ, респ. за нарушено право на защита на адресата на акта. Посоченото е дало основание на състава на АССГ да възприеме е и материалната незаконосъобразност за АУПДВ с мотива за неточно установени потребени количества вода и респ. размер на дължима такса и при неясно формирана воля на административния орган относно вмененото акцесорно задължение за лихви за забава.</w:t>
        <w:tab/>
        <w:br/>
        <w:tab/>
        <w:t xml:space="preserve">Така постановеното решение е валидно, допустимо, но неправилно.</w:t>
        <w:tab/>
        <w:br/>
        <w:tab/>
        <w:t xml:space="preserve">Нормите на чл. 194, ал. 1, т. 1, б. „а“ и ал. 6 от Закона за водите предвиждат, че за правото на използване на водите се заплаща такса за водовземане, чиито размер, начин и ред за изчисляване и заплащане се определя с тарифа на Министерския съвет. За дължимата годишна такса за водовземане за 2015 г. е приложима Тарифата за таксите за водовземане, за ползване на воден обект и за замърсяване, приета с ПМС № 177/24.06.2011 г., обн. ДВ бр. 50 от 01.07.2011 г. и отм. с ПМС № 383/29.12.2016 г.</w:t>
        <w:tab/>
        <w:br/>
        <w:tab/>
        <w:t xml:space="preserve">Разпоредбата на чл. 3, ал. 1 от приложимата за 2015 г. отм. Тарифа сочи, че таксите за водовземане от повърхностни води и от подземни води се определят на база отнетия обем вода и в зависимост от целта на използване на водата. Формулата, с която се определя таксата за водовземане от подземни, включително минерални води и от повърхностни води, освен в случаите на водовземане от повърхностни води с цел електропроизводство, е посочена в чл. 8 ал. 1 от отм. Тарифа. Според чл. 10, ал. 1, т. 2, единичният размер на таксата за водовземане от повърхностни води с цел ползване за напояване на земеделски култури, животновъдство и аквакултури е 0,001 лв./куб. м.</w:t>
        <w:tab/>
        <w:br/>
        <w:tab/>
        <w:t xml:space="preserve">От своя страна чл. 194б от ЗВ в сега действащата си редакция (приета и със ЗИДЗООС - § 40 т. 21 от ПЗР, обн. в ДВ бр. 98 от 27.11.2018 г., в сила от същата дата, която извън разбира се ал. 2, е приложимата уредба при липсата на преходна и заключителна разпоредба, уреждаща заварените от влизането й в сила правоотношения), предвижда правомощия за Директорите на басейновите дирекция, да осъществяват проверка на декларираните от задължените лица данни /относно размера на дължимите такси, вкл. и основата и начина на изчисляването им, за което деклариране е препратено и към правилата на ДОПК/ по реда на ал. 1, въз основа на резултатите от собствения мониторинг; показанията на измервателните устройства и резултатите от извършения през годината контрол /ал. 3/, която проверка при установено несъответствие /между данните по ал. 3 и декларираните данни/, засягащо основата и размера на определената такса, е предвидено да приключи с издаване на „акт за установяване на публично държавно вземане, с който се коригира декларацията“ /ал. 4/, който акт подлежи на оспорване по реда на АПК /ал.6/.</w:t>
        <w:tab/>
        <w:br/>
        <w:tab/>
        <w:t xml:space="preserve">Най-сетне според чл. 195б, ал. 1 от ЗВ, вземанията за незаплатените такси по този закон се определят с акт за установяване на публично държавно вземане от директорите на басейнови дирекции, издаден по реда на чл. 166 от Данъчно-осигурително процесуалния кодекс /ДОПК/. Алинея втора сочи, че актът се съставя въз основа на писмени доказателства, включващи извлечения от сметките, по които постъпват таксите; платежни и други счетоводни документи, издадени от лицата, използващи водите; покана към лицето за доброволно изпълнение и констативни протоколи от извършения контрол за изпълнение на задължението.</w:t>
        <w:tab/>
        <w:br/>
        <w:tab/>
        <w:t xml:space="preserve">Или в обобщение в качеството му на титуляр по Разрешително № 0700 от 14.12.2001 г. на Министъра на Околната среда и водите, изменено и продължено с Решение № 0700/10.08.205 г., последно изменено с Решение № 69 от 07.07.2005г., последните две на Директора на БД „ИБР“ – гр.Пловдив, а след крайния срок на същото на основание § 9 от ПЗР на ЗВ, за ползване на повърхностен (а не както неточно е възприето от състава на АССГ подземен) воден обект: язовир „Мандра“, с цел напояване и безспорно осъществявано такова през 2015 г. дружеството на основание чл. 194, ал. 1, т. 1, б. а от ЗВ дължи такса за правото на ползване на повърхностни води за процесния период 01.01.2015 г. – 31.12.2015 г., в която насока всъщност и страните в процеса не спорят.</w:t>
        <w:tab/>
        <w:br/>
        <w:tab/>
        <w:t xml:space="preserve">По делото не е спорен и фактът на липсата на изпълнение на така вмененото задължение на титуляра на правото за процесния период, като очевидно спорът се концентрира върху правилното определяне на неговия размер, в аспекта на спазване на правилата на процесуалния и материалния закон.</w:t>
        <w:tab/>
        <w:br/>
        <w:tab/>
        <w:t xml:space="preserve">Неправилно в тази връзка е становището на състава на АССГ и в тази насока се споделят възраженията в касационната жалба, че са допуснати от страна на административния орган съществени нарушения на административнопроизводствените правила и по-конкретно провеждането на производство по реда на чл. 195б ЗВ, а не по реда на чл. 194б, ал. 4 ЗВ.</w:t>
        <w:tab/>
        <w:br/>
        <w:tab/>
        <w:t xml:space="preserve">Всъщност действително основанието за издаване на процесния АУПДВ е както неточното изпълнение от страна на титуляря на разрешително за право на водовземане на задължението му за деклариране по чл. 194б, ал. 1 от ЗВ на данните относно основата за изчисляване и размера на дължимата такса по чл. 194, ал.1, т. 1, б.“а“ от ЗВ за 2015 г., така и на неизпълнение на задължението му да ги заплати по начина, посочен в чл. 195а, ал. 1 ЗВ. Не може да бъде приета тезата на състава на АССГ, при така посочената по-горе правна регламентация, че производството по реда на чл. 194б ал. 4 от ЗВ е различно от това по чл. 195б от същия закон и издаването на АУПДВ в хипотезата на чл. 195б ал. 1 от ЗВ в случаи като процесния следва да се предхожда от влязъл в сила АУПДВ, издаден по реда на чл. 194б ал. 4 от ЗВ. Касае се до единен регламентиран от законодателя ред, по който следва да бъдат установени в случаи като процесния по основание и размер дължимите по този закон такси /публични държавни вземания по дефиницията на чл. 162 ал. 2 т. 3 от ДОПК/, което производство вкл. и съгласно чл. 166 от ДОПК се развива по правилата на АПК, респ. приключва с издаването на АУПДВ, подлежащ на оспорване по реда на АПК /виж и чл. 194б, ал. 5 във вр. с ал. 4 и чл. чл. 195б, ал. 1 от ЗВ/.</w:t>
        <w:tab/>
        <w:br/>
        <w:tab/>
        <w:t xml:space="preserve">Същественото е, че в хода на административното производство са извършени проверки (такива по смисъла на чл. 194б ал. 3 от ЗВ), обективирани в съответствие със закона в констативни протоколи, редовно връчени на представляващ „Напоителни системи“ЕАД, в хода на които всъщност за 2015 г. е установена липсата на монтирано измервателно устройство или система за измерване на ползваните повърхностни води, установено е разрешеното водно количество, т. е установено е несъответствие по смисъла на чл. 194б, ал. 4 от ЗВ, на дружеството е изпратена и редовно връчена и покана за доброволно изпълнение на задължението.</w:t>
        <w:tab/>
        <w:br/>
        <w:tab/>
        <w:t xml:space="preserve">При така очертания нормативен регламент, първоинстанционният съд правилно е приел, че оспореният АУПДВ е издаден от компетентен орган, при спазване на изискванията за писмена форма и необходимите ѝ реквизити, но неправилно е приел, че същият е издаден при съществени нарушения на административнопроизводствените правила и при неправилно приложение на закона.</w:t>
        <w:tab/>
        <w:br/>
        <w:tab/>
        <w:t xml:space="preserve">Необосновани и незаконосъобразни са изводите на съда за липсата на законовите предпоставки за възникване на вземане за такса за водовземане по смисъла на чл. 194 ал. 1 т. 1 б.“а“ от ЗВ в установения с административния акт размер.</w:t>
        <w:tab/>
        <w:br/>
        <w:tab/>
        <w:t xml:space="preserve">Видно от доказателства по делото „Напоителни системи“ ЕАД не е ползвало водомерни устройства за измерване на пропуснатото количество водни маси за напояване /поради което и необосновано съдът е търсил съответствие с показанията от такова, респ. е приел че данните от същото не са обсъждани/, като от друга страна декларираният по реда на чл. 194б ал.1 от ЗВ от дружеството размер на задълженията се различават и не съответстват на разрешените водни обеми. Видно от посочените доказателства, вкл. и от ПДИ, размерът на дължимата такса за водовземане за периода 01.01.2015 г. – 31.12.2015 г. за язовир „Мандра“ са определени на база именно разрешения за ползване воден обем, съгласно издаденото разрешително., както и съгласно отм. Тарифа. Цената на действително пропуснатите водни обеми е, определена по формулата, съдържаща се в чл. 8, ал. 1 от отм. Тарифа и при цена на водата за напояване от 0,001 лв./м3 (чл. 10, ал. 1, т. 2 от отм. Тарифа). Наред с изложеното от страна на дружеството не се твърди да е направено плащане на дължимите такси за периода 01.01.2015 г. – 31.12.2015 г. или внасяне на суми по сметка на БД „ИБР“.</w:t>
        <w:tab/>
        <w:br/>
        <w:tab/>
        <w:t xml:space="preserve">В този смисъл необоснован е изводът на съда и основателни са оплакванията в касационната жалба, че липсва проверка на изм. устройство /очевидно такова липсва/, което водело до неточно определяне на потребените количества вода, респ. дължимата такса. Следва да се посочи, че именно поради липсата на монтирано измервателно устройство от страна на „Напоителни системи“ ЕАД е било невъзможно да се установи действителното потребено водно количество, но в тези хипотези новелата на чл. чл. 6, ал. 4 от отм. Тарифа предвижда, че До монтирането на работещи и отговарящи на нормативните изисквания измерващи устройства таксата се изчислява на базата на разрешения годишен воден обем. Предвид това обосновано е приета приложимост на реда за определяне на таксата на база разрешено водно количество (годишен лимит), като безспорно декларираните от дружеството данни за 2015 г. не съответстват на същото.</w:t>
        <w:tab/>
        <w:br/>
        <w:tab/>
        <w:t xml:space="preserve">Изложеното обоснована и извода за правилността на начина, по който е изчислен размерът на публичното държавно вземане, като при това положение не би могло да се приеме, че са допуснати нарушения на правилата на чл. 35 и чл. 36 от АПК, както и че начина на определяне на таксата бил лишен от правно основание. Същата е обоснована и с фактическите установявания в констативния протокол от извършените проверки – КП № Х-69 от 2016 г., а и с данните от писмо изх. № КВ-05-3112 от 25.04.2016 г. (на които се е позовал административния орган в мотивите на оспорения АУПДВ), редовно връчени на „Напоителни системи“ ЕАД. На дружеството е връчено уведомление по чл. 26, ал. 1 с писмо изх. № ПО – 02 - 93 (2) от 26.07.2019 г., като му е дадена възможност за представяне на доказателства. Така е осигурено правото на страната по чл. 34, ал. 1 АПК да участва в производството и е спазено правото на защита на дружеството. След връчване на уведомлението за започване на административното производство пред него е била открита възможността да оспори отразените в КП данни за водни обеми и дължими такси и да ангажира доказателства в подкрепа на твърденията си, която не е сторено.</w:t>
        <w:tab/>
        <w:br/>
        <w:tab/>
        <w:t xml:space="preserve">Законодателят нормативно е определил размера на таксата за 2015 г., която се изчислява по определена формула по отм. Тарифа, действала до 31.12.2016 г., към която препраща чл. 194, ал. 6 ЗВ. Според отм. Тарифа таксата за водовземане по чл. 8 се определя по формулата Т = Е х W, където Т е размерът на дължимата годишна такса, Е - единичният размер на таксата в зависимост от целта на водоползването, съгласно таблиците по чл. 12, ал. 1 (изчислена в лв./куб. м), а W - размерът на ползвания или отнетия годишен воден обем в куб. м., последният в случаят каза се определен по правилото на чл. 6 ал. 4 от отм. Тарифа.</w:t>
        <w:tab/>
        <w:br/>
        <w:tab/>
        <w:t xml:space="preserve">Заключението по назначената ССчЕ потвърждава изчисленията в АУПДВ, поради което и следва да се приеме, че таксата за 2015 г. е законосъобразно определена.</w:t>
        <w:tab/>
        <w:br/>
        <w:tab/>
        <w:t xml:space="preserve">Необосновани и в нарушение на материалния закон са изводите на първостепенния съд и че размерът на лихвата върху главницата за 2015 г. не е определен по съответния ред, както и че неясна е неговата воля в този смисъл.</w:t>
        <w:tab/>
        <w:br/>
        <w:tab/>
        <w:t xml:space="preserve">Съгласно чл. 15, ал. 1 от приложимата за 2015 г. отм. Тарифа, таксите са годишни и се заплащат не по-късно от 31 март на следващата година. На основание чл. 195в от ЗВ във вр. с чл. 175, ал.1 ДОПК - за неплатените в законоустановените срокове публични задължения се дължи лихва в размер, определен в съответния закон. В тази връзка, в съответствие с приложимите разпоредби, с АУПДВ правилно е начислена лихва за забава, считано от 01.04.2016 г. до датата на издаване на акта.</w:t>
        <w:tab/>
        <w:br/>
        <w:tab/>
        <w:t xml:space="preserve">Не до тези изводи е достигнал състава на АССГ, поради което и решението подлежи на отмяна, като в условията на чл. 222 ал. 1 от АПК се постанови друго такова по съществото на спора, с което се отхвърли жалбата на дружеството против АУПДВ.</w:t>
        <w:tab/>
        <w:br/>
        <w:tab/>
        <w:t xml:space="preserve">По въпроса с разноските.</w:t>
        <w:tab/>
        <w:br/>
        <w:tab/>
        <w:t xml:space="preserve">Предвид изхода на делото неправилно е решението в частта за присъдените в полза на „Напоителни системи“ЕАД, гр. София, поради което и същото подлежи на отмяна.</w:t>
        <w:tab/>
        <w:br/>
        <w:tab/>
        <w:t xml:space="preserve">Касаторът не е сторил претенция за присъждане на разноски в настоящото производство, поради което и такива не се присъждат</w:t>
        <w:tab/>
        <w:br/>
        <w:tab/>
        <w:t xml:space="preserve">Мотивиран така и на основание чл. 221 ал. 2 във вр. с чл. 222, ал. 1 от АПК,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ОТМЕНЯ изцяло Решение № 2551 от 16.04.2021 г., постановено по адм. дело № 13751/2019 г. по описа на Административен съд – София-град, като вместо това постановява:</w:t>
        <w:tab/>
        <w:br/>
        <w:tab/>
        <w:t xml:space="preserve">ОТХВЪРЛЯ жалбата на Напоителни системи“ ЕАД, ЕИК[ЕИК], със седалище и адрес на управление: гр. София, бул. „Цар Борис III“ № 136, против Акт за установяване на публично държавно вземане № 469 от 20.11.2019г., издаден от Директора на Басейнова Дирекция Източнобеломорски район, гр. Пловдив.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