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№9796/03.11.2022 по адм. д. №6123/2021 на ВАС, Петчленен състав - II колегия, докладвано от съдия Донка Чакърова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9796 София, 03.11.2022 г. В ИМЕТО НА НАРОДА</w:t>
        <w:tab/>
        <w:br/>
        <w:tab/>
        <w:t xml:space="preserve">Върховният административен съд на Република България - Петчленен състав - II колегия, в закрито заседание в състав: Председател: ЙОВКА ДРАЖЕВА Членове:</w:t>
        <w:tab/>
        <w:br/>
        <w:tab/>
        <w:t xml:space="preserve">ДОНКА ЧАКЪРОВАГАЛИНА КАРАГЬОЗОВАЮЛИЯ РАЕВАРАДОСТИН РАДКОВ при секретар и с участието на прокурора изслуша докладваното от съдията Донка Чакърова по административно дело № 6123 / 2021 г.</w:t>
        <w:tab/>
        <w:br/>
        <w:tab/>
        <w:t xml:space="preserve">Производство по реда на чл. 175, ал. 1 от Административнопроцесуалния кодекс (АПК).</w:t>
        <w:tab/>
        <w:br/>
        <w:tab/>
        <w:t xml:space="preserve">Образувано е по искане на министъра на правосъдието за поправка на очевидна фактическа грешка в решение № 26/04.01.2022 г., постановено по адм. д. 6123/2021 г. по описа на Върховния административен съд, петчленен състав.</w:t>
        <w:tab/>
        <w:br/>
        <w:tab/>
        <w:t xml:space="preserve">Министърът на правосъдието твърди, че при подаване на молба за образуване на изпълнително дело въз основа на изпълнителния лист, издаден му на основание решение № 26/04.01.2022 г., постановено по адм. д. 6123/2021 г. по описа на Върховния административен съд, петчленен състав, държавен съдебен изпълнител при Софийски районен съд му е дал указание в изпълнителните титули да се отразява единен граждански номер. По тези съображения се обосновава искане за поправка на очевидна фактическа грешка в диспозитива на цитираното съдебно решение, в което не е посочен единен граждански номер на А. Ангелов.</w:t>
        <w:tab/>
        <w:br/>
        <w:tab/>
        <w:t xml:space="preserve">Ответникът по искането, жалбоподател в главното производство, А. Ангелов не изразява становище по него.</w:t>
        <w:tab/>
        <w:br/>
        <w:tab/>
        <w:t xml:space="preserve">Ответникът Министерският съвет на Република България не изразява становище по него.</w:t>
        <w:tab/>
        <w:br/>
        <w:tab/>
        <w:t xml:space="preserve">Ответната страна Национално бюро за правна помощ (НБПП) изразява становище за основателност на искането.</w:t>
        <w:tab/>
        <w:br/>
        <w:tab/>
        <w:t xml:space="preserve">Представител на Върховна административна прокуратура не изразява становище по искането.</w:t>
        <w:tab/>
        <w:br/>
        <w:tab/>
        <w:t xml:space="preserve">Върховният административен съд, петчленен състав на Втора колегия, след като обсъди искането и изложените в него доводи, намира, че е процесуално допустимо, а разгледано по същество е неоснователно по следните съображения:</w:t>
        <w:tab/>
        <w:br/>
        <w:tab/>
        <w:t xml:space="preserve">С решение № 26/04.01.2022 г., постановено по адм. д. 6123/2021 г. по описа на Върховния административен съд, петчленен състав, с оглед изхода на спора са определени разноски в полза на ответниците по делото. В мотивите на съдебния акт е прието, че ответните страни, включително министърът на правосъдието, са представлявани от юрисконсулт, поради което имат право на разноски за юрисконсултско възнаграждение в полза на бюджета на съответния орган, които да бъдат определени на основание чл. 143, ал. 3 от АПК във връзка с чл. 37 от Закона за правната помощ и чл. 24 от Наредбата за заплащането на правната помощ. С диспозитива на съдебното решение касационният жалбоподател А. Ангелов е осъден да заплати на Министерство на правосъдието сумата 100 лв. като освен индивидуализацията с трите му имена, използвана в мотивите на съдебния акт, е добавен и неговия адрес.</w:t>
        <w:tab/>
        <w:br/>
        <w:tab/>
        <w:t xml:space="preserve">Съгласно чл. 175, ал. 1 от АПК по свой почин или по искане на страна съдът може да поправи допуснати в решението писмени грешки, грешки в пресмятането или други подобни очевидни неточности. Съдебната практика и юридическата теория непротиворечиво приемат, че очевидна (явна) фактическа грешка представлява явно несъответствие между формираната воля и външното й изразяване, което се установява при наличие на несъответствие между мотиви и диспозитив на акта. В случая подобно несъответствие липсва, не е налице и технически пропуск, защото съдебното решение съдържа всички реквизити по чл. 172а от АПК. Възникналите проблеми в изпълнителното производство срещу определен длъжник не обосновават наличие на очевидна фактическа грешка в осъдителния диспозитив и не могат да се решават чрез поправката му по реда на чл. 175 от АПК на изпълнителното основание.</w:t>
        <w:tab/>
        <w:br/>
        <w:tab/>
        <w:t xml:space="preserve">По изложените съображения Върховният административен съд, петчленен състав, РЕШИ:</w:t>
        <w:tab/>
        <w:br/>
        <w:tab/>
        <w:t xml:space="preserve">ОСТАВЯ БЕЗ УВАЖЕНИЕ искането на министъра на правосъдието за поправка на очевидна фактическа грешка в решение № 26/04.01.2022 г., постановено по адм. д. 6123/2021 г. по описа на Върховния административен съд, петчленен състав.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ЙОВКА ДРАЖЕВА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ДОНКА ЧАКЪРОВА/п/ ГАЛИНА КАРАГЬОЗОВА/п/ ЮЛИЯ РАЕВА/п/ РАДОСТИН РАДКОВ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