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№166/21.05.2015 по гр. д. №5995/2014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ПРЕДСЕДАТЕЛ: Теодора Нинова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> </w:t>
        <w:tab/>
        <w:br/>
        <w:tab/>
        <w:t xml:space="preserve">като изслуша докладваното от съдия Светлана Калинова</w:t>
        <w:tab/>
        <w:br/>
        <w:tab/>
        <w:t xml:space="preserve"> </w:t>
        <w:tab/>
        <w:br/>
        <w:tab/>
        <w:t xml:space="preserve">гражданско дело № 5995 от 2014 година и за да се произнесе взе предвид следното:</w:t>
        <w:tab/>
        <w:br/>
        <w:tab/>
        <w:t xml:space="preserve"> </w:t>
        <w:tab/>
        <w:br/>
        <w:tab/>
        <w:t xml:space="preserve"> Постъпила е молба от Д. Б. Н. от [населено място] за допълване на постановеното от ВКС по настоящето дело решение в частта му за разноските, като в негова полза бъдат присъдени и разноските, включително и за адвокатски хонорар, направени в хода на производството пред Добричкия районен съд и Добричкия окръжен съд съобразно изхода на делото пред касационната инстанция. Поддържа, че всички разноски са претендирани своевременно пред всяка една от инстанциите и са доказани с платежни документи в срок.</w:t>
        <w:tab/>
        <w:br/>
        <w:tab/>
        <w:t xml:space="preserve"> </w:t>
        <w:tab/>
        <w:br/>
        <w:tab/>
        <w:t xml:space="preserve"> В отговор, подаден в срока по чл.248, ал.2 ГПК ответниците по молбата М. П. Д. и Д. Б. Д. изразяват становище, че молбата е неоснователна. Поддържат, че касаторът не е направил пред ВКС искане за присъждане на разноските, направени от него пред първоинстанционния и въззивния съд, както и че липсват доказателства за сторени от касатора разноски пред Добричкия районен и Добричкия окръжен съд, нито искания за разноски за тези производства.</w:t>
        <w:tab/>
        <w:br/>
        <w:tab/>
        <w:t xml:space="preserve"> </w:t>
        <w:tab/>
        <w:br/>
        <w:tab/>
        <w:t xml:space="preserve"> За да се произнесе по молбата съдът взе предвид следното:</w:t>
        <w:tab/>
        <w:br/>
        <w:tab/>
        <w:t xml:space="preserve"> </w:t>
        <w:tab/>
        <w:br/>
        <w:tab/>
        <w:t xml:space="preserve">С решение №47/04.03.2015г., постановено по настоящето дело, въззивното решение на Добричкия окръжен съд, постановено на 02.07.2014г. по в. гр. д.№297/2014г. е частично отменено и вместо това М. П. Д. и Д. Б. Д. са осъдени да предадат на основание чл.108 ЗС на Д. Б. Н. владението на собствените му 2/6 ид. части от апартамент №21, находящ се в [населено място], бул.”25-ти септември”№19. В останалата част, с която е отхвърлен предявеният от Д. Б. Н. иск за предаване владението на 4/6 ид. части от апартамента постановеното от въззивния съд решение е оставено в сила. С оглед изхода на спора в полза на Д. Б. Н. е присъдена сумата 920.95лв., представляваща направените по делото разноски.</w:t>
        <w:tab/>
        <w:br/>
        <w:tab/>
        <w:t xml:space="preserve"> </w:t>
        <w:tab/>
        <w:br/>
        <w:tab/>
        <w:t xml:space="preserve">Искане за присъждане на направените по делото разноски е направено от пълномощника на молителя още в касационната жалба, като в проведеното пред настоящата инстанция открито съдебно заседание на 12.02.2015г. същият е заявил, че поддържа искането като представя списък на направените разноски. В това съдебно заседание обаче пълномощникът на молителя е представил само копие от молба, с която представя доказателства за внесена държавна такса в размер на 153.39лв. по сметка на ВКС, както и разписка за платена втора част от договорения адвокатски хонорар, поради което следва да се приеме, че искането касае присъждането именно на тези суми. В този смисъл искането е било тълкувано и при присъждането на разноски с постановеното на 04.03.2015г. решение. Присъдената в полза на Д. Б. Н. сума в размер на 920.95лв. е определена с оглед изхода на спора, а именно предвид обстоятелството, че предявеният от него иск е уважен частично за 2/6 ид. части от целия претендиран имот и съответно следва да му бъдат присъдени 2/6 от общата стойност на направените по делото разноски.</w:t>
        <w:tab/>
        <w:br/>
        <w:tab/>
        <w:t xml:space="preserve"> </w:t>
        <w:tab/>
        <w:br/>
        <w:tab/>
        <w:t xml:space="preserve">С оглед на обстоятелството, че молителят е внесъл сумата 183.39лв. държавна такса за касационното производство заедно с касатора Д. П. Н. както и сумата 1280лв. заедно с касатора Д. П. Н. като адвокатско възнаграждение за процесуално представителство пред ВКС /от които с оглед изхода на спора му се дължат 2/6 от 731.69лв./, 306.76лв. държавна такса за производството пред първоинстанционния съд заедно с Д. П. Н., 50лв. депозит за изслушване на експертиза в производството пред първоинстанционния съд /от които с оглед изхода на спора му се дължат 2/6//, 153.39 лв. държавна такса за производството пред въззивния съд заедно с Д. П. Н. и е заплатил 300лв. адвокатско възнаграждение за процесуално представителство пред въззивния съд /от които с оглед изхода на спора му се дължат 2/6/, следва да се приеме, че присъдената с постановеното по настоящето дело решение сума в размер на 920.95лв. включва направените от Д. Б. Н. разноски не само в производството пред ВКС, но и в производството пред първоинстанционния и въззивния съд. Не са представени доказателства по делото да са били направени и други разноски от Д. Б. Н., нито в представени по делото списъци по чл.80 ГПК да са посочени такива разноски, които съдът да не е взел предвид. По искането на Д. Б. Н. за присъждане на направените разноски в производството от предявяването на иска до постановяване на решение по настоящето дело съдът се е произнесъл изцяло и основание за допълване на решението в частта му за разноските не е налице. </w:t>
        <w:tab/>
        <w:br/>
        <w:tab/>
        <w:t xml:space="preserve"> </w:t>
        <w:tab/>
        <w:br/>
        <w:tab/>
        <w:t xml:space="preserve"> Водим от гореизложеното, 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УВАЖЕНИЕ искането на Д. Б. Н. за допълване на решение №47/04.03.2015г., постановено от ВКС, І ГО по гр. д.№5995/2014г. в частта му за разноските.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