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№194/24.04.2015 по ч.гр.д. №1863/2015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N 194</w:t>
        <w:tab/>
        <w:br/>
        <w:tab/>
        <w:t xml:space="preserve"/>
        <w:tab/>
        <w:br/>
        <w:tab/>
        <w:t xml:space="preserve"> София 24.04.2015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двадесет и втори април две хиляди и петнадесета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ВАНЯ АТАНАСОВА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частно гражданско дело N 1863/ 2015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ал.2 изр.2 ГПК.</w:t>
        <w:tab/>
        <w:br/>
        <w:tab/>
        <w:t xml:space="preserve"> </w:t>
        <w:tab/>
        <w:br/>
        <w:tab/>
        <w:t xml:space="preserve"> [фирма] [населено място] е обжалвал определението на Върховния касационен съд, трето гражданско отделение № 239 от 06.03.2015 г. по гр. д.№ 6134/2014г. в частта, в която е оставена без разглеждане подадената от дружеството касационна жалба срещу въззивното решение на Софийския градски съд ІІ-Б въззивен състав от 12.11.2013г. по гр. д.№ 8018/2013г. по иска с правно основание чл.222 ал.3 КТ.</w:t>
        <w:tab/>
        <w:br/>
        <w:tab/>
        <w:t xml:space="preserve"> </w:t>
        <w:tab/>
        <w:br/>
        <w:tab/>
        <w:t xml:space="preserve"> Частната жалба е подадена в срок и е процесуално допустима.</w:t>
        <w:tab/>
        <w:br/>
        <w:tab/>
        <w:t xml:space="preserve"> </w:t>
        <w:tab/>
        <w:br/>
        <w:tab/>
        <w:t xml:space="preserve"> Ответникът А. Л. А. е подал писмен отговор, в който изразява становище, че частната жалба е неоснователна поради неотносимост на изложените в нея доводи към допустимостта на касационното обжалване.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 обсъди доводите на страните и намира следното.</w:t>
        <w:tab/>
        <w:br/>
        <w:tab/>
        <w:t xml:space="preserve"> </w:t>
        <w:tab/>
        <w:br/>
        <w:tab/>
        <w:t xml:space="preserve"> Подадената касационна жалба от [фирма] срещу въззивното решение на Софийския градски съд ІІ-Б въззивен състав от 12.11.2013г. по гр. д.№ 8018/2013г. по иска с правно основание чл.222 ал.3 КТ е приета за недопустима от състава на Върховния касационен съд, трето гражданско отделение на основание чл.280 ал.2 ГПК по съображение, че цената на този иск е 4408лв.</w:t>
        <w:tab/>
        <w:br/>
        <w:tab/>
        <w:t xml:space="preserve"> </w:t>
        <w:tab/>
        <w:br/>
        <w:tab/>
        <w:t xml:space="preserve"> Определението е постановено при спазване на процесуалните правила. Разпоредбата на чл.280 ал.2 ГПК изключва от касационно обжалване въззивните решения по искове с цена до 5000лв. Тези дела подлежат на двуинстанционно разглеждане и въззивните решения по тях влизат в сила на основание чл. 296 ал.1 т.1 ГПК. Разглежданият случай е именно такъв и правилно касационната инстанция е приела, че подадената касационна жалба от [фирма] срещу въззивното решение по обективно съединения иск с правно основание чл.222 ал.3 ГПК е процесуално недопустима като подадена срещу влязъл в сила съдебен акт.</w:t>
        <w:tab/>
        <w:br/>
        <w:tab/>
        <w:t xml:space="preserve"> </w:t>
        <w:tab/>
        <w:br/>
        <w:tab/>
        <w:t xml:space="preserve"> Доводите на частния жалбоподател за недопустимост на въззивното решение се основават на погрешната теза, че касационният съд във всички случаи е длъжен да допусне касационно обжалване при съмнение за недопустимост на решението. Ограничението на чл. 280 ал.2 ГПК не се свързва с порока на решението, а с цената на иска, следователно няма основание да се приеме, че преценката на съда за допустимостта на касационната жалба следва да се основава освен на цената на предявения иск, и на поддържаните от касатора пороци на съдебния акт. Разясненията в ТР 1/2010г. на ВКС, ОСГК и ТК, че касационният съд следи служебно за валидност и допустимост на обжалвания съдебен акт се отнасят за допустимите жалби, защото тази проверка се извършва в производството по чл.288 ГПК, а то се развива само при валидно сезиране на касационната инстанция.</w:t>
        <w:tab/>
        <w:br/>
        <w:tab/>
        <w:t xml:space="preserve"> </w:t>
        <w:tab/>
        <w:br/>
        <w:tab/>
        <w:t xml:space="preserve"> С оглед на изложеното не са налице основания за отмяна на обжалваното определение и то следва да бъде потвърдено.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определението на Върховния касационен съд, трето гражданско отделение № 239 от 06.03.2015 г. по гр. д.№ 6134/2014г. в частта, в която е оставена без разглеждане подадената от [фирма] [населено място] касационна жалба срещу въззивното решение на Софийския градски съд ІІ-Б въззивен състав от 12.11.2013г. по гр. д.№ 8018/2013г. по иска с правно основание чл.222 ал.3 КТ.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