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№277/15.05.2009 по търг. д. №149/2009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№ 277 София. 15.05.2009 година Върховният касационен съд на Р. Б, Търговска колегия, І т. о., в закрито заседание на 13 май две хиляди и девета година, в състав: ЧЛЕНОВЕ: Е. Ч. Е Марков при секретар и с участието на прокурора изслуша докладваното от съдията Н. Х ч. т. дело № 149 /2009 год. </w:t>
        <w:tab/>
        <w:br/>
        <w:tab/>
        <w:t xml:space="preserve"/>
        <w:tab/>
        <w:br/>
        <w:tab/>
        <w:t xml:space="preserve">Производството е по реда на чл.309,ал.1 във вр. с чл.282 ГПК. Образувано е по молба на А. ООД-София за спиране на влязлото в сила от 22.06.2005 г. по гр. д. № 455/2005 г. на Софийски АС по повод подадена молба за отмяна на същото на основание чл.303,ал1,т.2 ГПК. ВКС-І т. о., за да се произнесе, взе предвид следното: Съгласно чл.309,ал.1 ГПК, по искане на страната съдът може да спре изпълнението на то, а не на изп. дело, и то при условията на чл.282,ал.2-6 ГПК. Въпреки изрично дадените му указания на основание чл.282,ал.2,т.1 ГПК, които са получени на 13.04.2009 г., молителят и до сега не е представил доказателства за внесено надлежно обезпечение в размер на присъдените суми по набирателната сметка на ВКС. По изложените съображения, молбата за спиране следва да бъде оставена без уважение. Водим от горното, ВКС-І т. о.ОПРЕДЕЛИ: Оставя без уважение молбата на А. ООД-София за спиране на основание чл.309 ГПК на влязлото в сила от 22.06.2005 г. по гр. д. № 455/2005 г. на Софийски АС.ПРЕДСЕДАТЕЛ: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