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№6711/04.06.2020 по адм. д. №11521/2019 на ВАС, докладвано от съдия Славина Владова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следващите от Административно процесуалния кодекс (АПК) във връзка със ЗУТ (ЗАКОН ЗЗД УСТРОЙСТВО НА ТЕРИТОРИЯТА).</w:t>
        <w:tab/>
        <w:br/>
        <w:tab/>
        <w:t xml:space="preserve">Образувано е по касационна жалба на „Колиант“ ЕООД със седалище от гр. П. срещу решение № 84 от 28.06.2019г., постановено по адм. дело № 4/2019г. на Административен съд – гр. Г., с което е отхвърлена жалбата на дружеството срещу Заповед № 584 от 26.11.2018г. на Кмета на община Т., с която на основание чл. 225 ал. 2 т. 2 и чл. 225а ал. 1 от ЗУТ е наредено да бъде премахнат незаконен строеж „Надзид на покрив и дървена покривна конструкция на хотел „Хилез“, намиращ се в ПИ № 659, УПИ I – хотел, кв. 74 по плана на гр. Т., с административен адрес: ул. „Стара планина“ № 17, извършен от жалбоподателя без одобрени инвестиционни проекти и разрешение за строеж и с което дружеството - жалбоподател е осъдено да заплати разноските по делото.</w:t>
        <w:tab/>
        <w:br/>
        <w:tab/>
        <w:t xml:space="preserve">В касационната жалба жалбоподателят твърди неправилност на оспореното решение като постановено в противоречие с материалния закон, поради необоснованост и при допуснати съществени нарушения на съдопроизводствените правила отм. енителни основания по чл. 209 т. 3 от АПК. Твърди, че неправилно съдът е приел наличието на незаконен строеж, извършен без одобрени проекти и разрешение за строеж, като посочва, че този извод е в противоречие с доказателствата. Твърди, че това е така, тъй като е представил и съдът е посочил в решението си, че е налице разрешение за строеж № 37 от 17.05.2005г. на Главния архитект на община Т. за строеж „Дървена покривна конструкция на съществуващо общежитие“ от една страна, както и разрешение за строеж № 62 от 27.07.2005г. за строеж „Преустройство на съществуващо общежитие в хотел и кафе - аперитив“, като посочва, че приетия за незаконен строеж е извършен именно въз основа на посочените разрешения за строеж и одобрените проекти, за които са издадени. Посочва и че от приетата СТЕ е установено, че геометрията на покрива отговаря на предвиденото по проектите. Твърди, че действително е установено отклонение във вътрешните части на подпокривното пространство, но това не се отразява на законността на наредения за премахване строеж, който не касае тези части, а само законно изградените такива в частта на надзида и покривната конструкция. Иска оспореното решение да бъде отменено и вместо него да бъде постановено друго, с което се отменя оспорената заповед № 584 от 26.11.2018г. на Кмета на община Т.. Претендира разноски за двете инстанции.</w:t>
        <w:tab/>
        <w:br/>
        <w:tab/>
        <w:t xml:space="preserve">О. К на община Т. изразява становище за неоснователност на касационната жалба. Претендира разноски.</w:t>
        <w:tab/>
        <w:br/>
        <w:tab/>
        <w:t xml:space="preserve">Представителят на Върховната административна прокуратура дава мотивирано заключение, че оспореното решение е правилно, а касационната жалба е неоснователна.</w:t>
        <w:tab/>
        <w:br/>
        <w:tab/>
        <w:t xml:space="preserve">Касационната жалба е подадена в срока по чл. 211 ал. 1 от АПК по пощата, от надлежна страна – адресат на решението и срещу акт, който подлежи на съдебен контрол, поради което е процесуално допустима.</w:t>
        <w:tab/>
        <w:br/>
        <w:tab/>
        <w:t xml:space="preserve">Разгледана по същество касационната жалба е основателна.</w:t>
        <w:tab/>
        <w:br/>
        <w:tab/>
        <w:t xml:space="preserve">За да постанови оспореното решение Административен съд – гр. Г. е приел, че оспорената заповед е издадена от компетентен орган, при издаването й не са допуснати съществени нарушения на административно производствените правила и в съответствие с материалния закон безспорно е установено незаконен строеж по смисъла на § 5 т. 38 от ДР на ЗУТ, а именно реконструкция на сградата, изразяваща се в изпълнение на нови основни части и конструктивни елементи на сградата – новоизграден надзид и покривна конструкция, както и вътрешни преградни стени в подпокривното пространство. Приел е, че за така изградените елементи не са налице строителни книжа, одобрени проекти и разрешение за строеж, поради и което безспорно у приел, че е установен незаконен строеж, подлежащ на премахване. Приел е, че в представеното разрешение за строеж № 37 от 17.05.2005г., което е за строеж на „Дървена покривна конструкция“ няма отбелязване за извършената реконструкция на покрива. Приел е, че преустройството е съществено и извършената реконструкция на покрива не може да се определи като текущ ремонт, поради което е неприложим чл. 151 от ЗУТ. Поради това е приел, че е налице незаконен строеж. Приел е, че не е установено от административния орган кога е извършен строежа, но е приел, че това е станало в периода малко след 2005г. и издаване на разрешенията за строеж, до към 2007г., поради и което е приел времева неприложимост на разпоредбите на § 16 ал. 1 от ДР на ЗУТ и § 127 ал. 1 от ПЗР на ЗИД на ЗУТ. Въз основа на тези съображения е приел заповедта за законосъобразна и е отхвърлил оспорването. Решението е неправилно.</w:t>
        <w:tab/>
        <w:br/>
        <w:tab/>
        <w:t xml:space="preserve">На първо място съдът се е произнесъл извън рамките на оспорването, с което е сезиран. При преценката за законосъобразност на административен акт съдът е обвързан от установеното и посочено с оспорения акт. В случая с оспорената заповед е наредено премахването на незаконен строеж „надзид на покрив и дървена покривна конструкция“, като съдът в своите установявания е обвързан от така посочения от административния орган като установен незаконен строеж. В оспореното решение съдът е подменил предмета на оспорения административен акт, като е приел, че е налице реконструкция и преустройство на покрива и подпокривното пространство, а в оспорения акт такъв незаконен строеж не е установен. Предвид това обаче, че в описателната част на заповедта са изложени фактите, приети от съща, които той е приел, че съответстват на реконструкция и преустройство, а в диспозитивната част на акта не се съдържа установяване на незаконен строеж съответстващ на това описание, то е налице противоречие между мотивната и диспозитивна част на заповедта, което представлява нарушение от категорията на съществените и е самостоятелно основание за отмяна на оспорената заповед. Предвид това обаче, че по делото са установени всички релевантни за спора факти, както и поради това, че са събрани относимите доказателства, настоящата инстанция може да се произнесе по спора по същество.</w:t>
        <w:tab/>
        <w:br/>
        <w:tab/>
        <w:t xml:space="preserve">На второ място оспореното решение е постановено в противоречие със закона. Видно от оспорената заповед с нея е наредено на правно основание чл. 225 ал. 2 т. 2 от ЗУТ премахването на незаконен строеж „надзид на покрив и дървена покривна конструкция на хотел „Хилез“. Посочената разпоредба се отнася до премахването на незаконен строеж, изграден без строителни книжа – одобрени инвестиционни проекти и разрешение за строеж. В случая от доказателствата безспорно се установява, че са налице строителни книжа, а именно и одобрени проекти и издадени разрешения за строежа, а именно разрешение за строеж № 37 от 17.05.2005г. на Главния архитект на община Т. за строеж „Дървена покривна конструкция на съществуващо общежитие“ от една страна, както и разрешение за строеж № 62 от 27.07.2005г. за строеж „Преустройство на съществуващо общежитие в хотел и кафе - аперитив“, които съобразно и приетата по делото СТЕ обхващат извършените строително монтажни работи. От СТЕ се установява единствено, че е налице отклонение при изпълнение на строежа от одобрените инвестиционни проекти и издадените разрешения за строеж. Не се установява обаче липсата на строителни книжа, а напротив установява се, че такива са налични и строежът е извършен съобразно тях, но с отклонения. Нормата на чл. 225 ал. 2 т. 2 от ЗУТ е основание да бъде наредено премахване на незаконен строеж само и единствено при пълна липса на строителни книжа – одобрени проекти и разрешение за строеж. А в случая от доказателствата по делото не се установява наличието на това основание за премахване на строежа, тъй като е установено, че има строителни книжа. Установеното нарушение при издаване на заповедта, а именно несъответствие на правните и фактическите основания за издаването й, е достатъчно основание за отмяната на същата като незаконосъобразна, постановено в противоречие със закона и при допуснати съществени нарушения на административно производствените правила.</w:t>
        <w:tab/>
        <w:br/>
        <w:tab/>
        <w:t xml:space="preserve">Като е достигнал до обратен извод за законосъобразност на оспорената заповед, АС – гр. Г. е постановил оспореното решение в противоречие със закона, поради което следва да бъде отменено и вместо него да бъде постановено друго, с което се отменя оспорената заповед.</w:t>
        <w:tab/>
        <w:br/>
        <w:tab/>
        <w:t xml:space="preserve">Предвид изхода на спора е основателно искането на касатора за присъждане на разноски за двете инстанции, като за първата инстанция са доказани претендираните разноски в размер на 50 лв. за държавна такса и 400 лв. за депозит за допуснатата СТЕ, а за настоящата инстанция са доказани строени разноски в размер на 370 лв. за държавна такса или общо за двете инстанции 820 лв. Искането на ответника по касация предвид изхода на спора като неоснователно не следва да бъде уважено.</w:t>
        <w:tab/>
        <w:br/>
        <w:tab/>
        <w:t xml:space="preserve">По изложените съображения и на основание чл. 221 ал. 2 от АПК, Върховният административен съд, състав на второ отделение,РЕШИ: </w:t>
        <w:tab/>
        <w:br/>
        <w:tab/>
        <w:t xml:space="preserve">ОТМЕНЯ решение № 84 от 28.06.2019г., постановено по адм. дело № 4/2019г. на Административен съд – гр. Г. И В. Н. П.: </w:t>
        <w:tab/>
        <w:br/>
        <w:tab/>
        <w:t xml:space="preserve">ОТМЕНЯ Заповед № 584 от 26.11.2018г. на Кмета на община Т.. </w:t>
        <w:tab/>
        <w:br/>
        <w:tab/>
        <w:t xml:space="preserve">ОСЪЖДА О. Т да заплати на „Колиант“ ЕООД със седалище гр. П. сума в размер на 820 (осем стотин и двадесет) лева, разноски за двете инстанции.РЕШЕНИЕТО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