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№129/19.10.2018 по нак. д. №961/2018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гр. София, 19.10.2018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закрито заседание на шестнадесети октомври две хиляди и осемнадесета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ГАЛИНА ЗАХАРОВА 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/>
        <w:tab/>
        <w:br/>
        <w:tab/>
        <w:t xml:space="preserve">изслуша докладваното от съдия ЧОЧЕВА ч. н.дело № 961 по описа за 2018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351, ал. 6 от НПК. Образувано е по частна жалба на подсъдимия Б. Л. С., против разпореждане от 30.07.2018 г. на съдията-докладчик по ВНОХД № 473/2018 г. по описа на Софийския апелативен съд (САС) за връщане на депозирана от подсъдимия касационна жалба с изх. № 3868/06.07.2018 г. на Затвора София против постановеното по делото решение № 220/06.06.2018 г. </w:t>
        <w:tab/>
        <w:br/>
        <w:tab/>
        <w:t xml:space="preserve"> </w:t>
        <w:tab/>
        <w:br/>
        <w:tab/>
        <w:t xml:space="preserve"> В частната жалба се твърди, че в разпореждането на съдията-докладчик по ВНОХД № 473/2018 г., постановено на основание чл. 351, ал. 5, т. 2 от НПК, неправилно е посочено, че касационната жалба е подадена извън срока за обжалване, доколкото подсъдимият не е получил препис от решението на 19.06.2018 г., а доста по-късно. </w:t>
        <w:tab/>
        <w:br/>
        <w:tab/>
        <w:t xml:space="preserve"> </w:t>
        <w:tab/>
        <w:br/>
        <w:tab/>
        <w:t xml:space="preserve"> В мотивираното си писмено становище прокурорът от ВКП изразява позиция за неоснователност на частната жалба.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в частната жалба и материалите по делото, намери същата за НЕОСНОВАТЕЛНА, предвид следните съображения:</w:t>
        <w:tab/>
        <w:br/>
        <w:tab/>
        <w:t xml:space="preserve"> </w:t>
        <w:tab/>
        <w:br/>
        <w:tab/>
        <w:t xml:space="preserve"> С въззивно решение № 220 от 06.06.2016 г. по ВНОХД № 473/2018 г. САС е изменил присъда от 29.11.2017 г., постановена по НОХД № 1156/2017 г. на СГС само в частта относно присъдените в тежест на подсъдимия разноски, като я е потвърдил в останалата и част, с която Б. Л. С. е признат за виновен в извършването на престъпление по чл. 199, ал. 1, т. 4, вр. чл. 198, ал. 1, вр. чл. 26, ал. 1, вр. чл. 29, ал. 1, б. „.а”, както и в гражданско-осъдителната и част. Видно от приложеното по делото съобщение до подсъдимия /л. 48/, същият е уведомен за постановеното решение и възможността да го обжалва в 15-дневен срок пред ВКС на 19.06.2018 г. Съгл. разпоредбата на чл. 183, ал. 2 от НПК срокът, който се изчислява в дни започва да тече на следващия ден и изтича в края на последния ден. В конкретния случай срокът за обжалване на въззивното решение за подсъдимия С. е започнал да тече от 20.06.2018 г. и е изтекъл на 04.07.2018 г. За спазването му съгл. чл. 184 от НПК е следвало подсъдимият да депозира касационната си жалба пред затворническата администрация до изтичането на работното и време на 04.07.2018 г. Вместо това, касационната жалба, датирана като съставена на 04.07.2018 г., е заведена в деловодството на затвора с Вх. № 3868 на 06.07.2018 г. и следователно просрочена. При това положение, връщането и от САС е правилно и законосъобразно. </w:t>
        <w:tab/>
        <w:br/>
        <w:tab/>
        <w:t xml:space="preserve"> </w:t>
        <w:tab/>
        <w:br/>
        <w:tab/>
        <w:t xml:space="preserve"> Предвид гореизложеното и на основание чл. 351, ал. 6 от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 разпореждане от 30.07.2018 г. на съдията-докладчик по ВНОХД № 473/2018 г. по описа на Софийския апелативен съд за връщане на депозирана касационна жалба от подсъдимия Б. Л. С., против постановеното по делото решение № 220 от 06.6.2018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