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№176/18.10.2018 по нак. д. №481/2018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№ 176/18.10.2018 г.</w:t>
        <w:tab/>
        <w:br/>
        <w:tab/>
        <w:t xml:space="preserve"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 град София, 18 октомври 2018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открито съдебно заседание на осемнадесети октомври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АНТОАНЕТА ДАНОВА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при участието на секрeтаря Н. Пелова и прокурор Атанас ГЕБРЕВ сложи за разглеждане наказателно дело 481 по описа за 2018 година, докладвано от съдия МИЛЕНА ПАНЕВА </w:t>
        <w:tab/>
        <w:br/>
        <w:tab/>
        <w:t xml:space="preserve"> </w:t>
        <w:tab/>
        <w:br/>
        <w:tab/>
        <w:t xml:space="preserve"> На именното повикване в 11:07 часа се явиха:</w:t>
        <w:tab/>
        <w:br/>
        <w:tab/>
        <w:t xml:space="preserve"> </w:t>
        <w:tab/>
        <w:br/>
        <w:tab/>
        <w:t xml:space="preserve"> Осъденият Т. В. М. не се явява. За него се явява адвокат Е. П..</w:t>
        <w:tab/>
        <w:br/>
        <w:tab/>
        <w:t xml:space="preserve"> </w:t>
        <w:tab/>
        <w:br/>
        <w:tab/>
        <w:t xml:space="preserve">Адвокат П.: Говорих по телефона с М., той не може да се яви, защото има служебни ангажименти и други причини и е в чужбина.</w:t>
        <w:tab/>
        <w:br/>
        <w:tab/>
        <w:t xml:space="preserve"> </w:t>
        <w:tab/>
        <w:br/>
        <w:tab/>
        <w:t xml:space="preserve"> Адвокат П.: Ход на делото не може да бъде даден. Участието на осъдения е задължително. Оставям на преценката на съда, доколко неявяването му се дължи на неуважителни причини, като моята молба е да приемете, че той има наистина уважителна причина за неявяването си, тъй като живее и работи в чужбина, а там е и със семейството си. </w:t>
        <w:tab/>
        <w:br/>
        <w:tab/>
        <w:t xml:space="preserve"> </w:t>
        <w:tab/>
        <w:br/>
        <w:tab/>
        <w:t xml:space="preserve">ПРОКУРОРЪТ: Законът е категоричен, че когато не се представя уважителна причина за неявяване в това производство делото се прекратява. </w:t>
        <w:tab/>
        <w:br/>
        <w:tab/>
        <w:t xml:space="preserve"> </w:t>
        <w:tab/>
        <w:br/>
        <w:tab/>
        <w:t xml:space="preserve">СЪДЪТ след съвещание счита, че не са налице условията за разглеждане на делото. В депозираното искане от осъдения Т. М. за възобновяване на наказателното производство са посочени двете основания, а именно чл. 423 от НПК и чл. 422, ал.1, т.5 от НПК.</w:t>
        <w:tab/>
        <w:br/>
        <w:tab/>
        <w:t xml:space="preserve"> </w:t>
        <w:tab/>
        <w:br/>
        <w:tab/>
        <w:t xml:space="preserve"> За днешното съдебно заседание Т. М. не се явява, а причината, която се сочи от защитника му съдът не може да приеме за уважителна. Обстоятелството, че едно лице работи, за което дори липсват и доказателства не може само по себе си да бъде прието за причина, която е основателна за неговото неявяване в съдебно заседание, още повече, че </w:t>
        <w:tab/>
        <w:br/>
        <w:tab/>
        <w:t xml:space="preserve"> </w:t>
        <w:tab/>
        <w:br/>
        <w:tab/>
        <w:t xml:space="preserve">става дума за искане направено лично от него за възобновяване на наказателно производство.</w:t>
        <w:tab/>
        <w:br/>
        <w:tab/>
        <w:t xml:space="preserve"> </w:t>
        <w:tab/>
        <w:br/>
        <w:tab/>
        <w:t xml:space="preserve"> Съгласно чл. 423, ал.3 от НПК, ако задочно осъденият не се яви в съдебното заседание пред ВКС без уважителни причини, производството за възобновяване на наказателно дело се прекратява. </w:t>
        <w:tab/>
        <w:br/>
        <w:tab/>
        <w:t xml:space="preserve"> </w:t>
        <w:tab/>
        <w:br/>
        <w:tab/>
        <w:t xml:space="preserve"> По отношение на основанието по чл. 422, ал.1, т.5 от НПК, съдът констатира, че то е недопустимо, доколкото е било налице касационно производство, проведено по жалба на осъдения, и с оглед изискванията на закона проверката за допуснати съществени нарушения по чл.348, ал.1, т. 1 до т. 3 от НПК, на основание чл.422, ал.1, т.5 от НПК може да бъде извършено само по отношение на решения, които не са проверени по касационен ред, по жалба или протест на страната в чиито интерес се предлага отмяната.</w:t>
        <w:tab/>
        <w:br/>
        <w:tab/>
        <w:t xml:space="preserve"> </w:t>
        <w:tab/>
        <w:br/>
        <w:tab/>
        <w:t xml:space="preserve">Ето защо съдът счита, че следва да прекрати производството по настоящото дело. Водим от горното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искането за възобновяване на наказателното производство депозирано от Т. В. М. в частта относно релевираното основание по чл.422, ал.1, т.5 от НПК.</w:t>
        <w:tab/>
        <w:br/>
        <w:tab/>
        <w:t xml:space="preserve"> </w:t>
        <w:tab/>
        <w:br/>
        <w:tab/>
        <w:t xml:space="preserve"> ПРЕКРАТЯВА производството по наказателно дело № 481/2018 г. по описа на ВКС, ІІІ н. о.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Протоколът изготвен в съдебно заседание, което приключи в 11:16 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