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№472/17.10.2018 по гр. д. №575/2018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472</w:t>
        <w:tab/>
        <w:br/>
        <w:tab/>
        <w:t xml:space="preserve"> </w:t>
        <w:tab/>
        <w:br/>
        <w:tab/>
        <w:t xml:space="preserve">София, 17.10.2018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575/2018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6701 от 06.10.2017 г. по в. гр. д. № 5539/2010 г. на Софийски градски съд е отменено решението на Софийски районен съд, постановено на 18.01.2010 г. по гр. д. № 21277/2007 г. и вместо него е постановено друго, с което са отхвърлени предявените от С. С. К., Й. С. К. и С. С. К. против [фирма], ЕИК [ЕГН], искове с правно основание чл. 97, ал.1 ГПК отм. за установяване, че ищците са собственици на основание наследствено правоприемство и реституция по ЗСПЗЗ на поземлен имот с пл.№ 510056 по КВС, м. „Л.” в землището на Г., съставляващо съгласно актуалния му териториално - устройствен статут реална част с площ 209 кв. м от УПИ І-204, кв. 21А по плана на [населено място], м. ”Д.”, целият с площ 10.495 дка, както и съединените при условията на евентуалност искове за установяване правото на собственост на ищците върху 209/10495 ид. части от описания недвижим имот.</w:t>
        <w:tab/>
        <w:br/>
        <w:tab/>
        <w:t xml:space="preserve"> </w:t>
        <w:tab/>
        <w:br/>
        <w:tab/>
        <w:t xml:space="preserve"> В срока по чл. 283 ГПК въззивното решение е обжалвано с касационна жалба от С. С. К., Й. С. К., С. С. К. и Л. Й. К. чрез техния пълномощник адв. Ат. Ж.. В касационната жалба са изложени доводи за неправилност на решението поради допуснати съществени нарушения на съдопроизводствените правила, необоснованост и нарушение на материалния закон. Жалбоподателите поддържат, че същото е постановено от незаконен състав поради това, че двама от тримата членове на състава не са участвали в съдебното заседание при постановяване на решението, тъй като са били съдии в други съдилища. Твърдят, че съдът е основал решението си на заключенията на в. л. Б. Х. и Ю. П., обективирани в изразените от тях особени мнения, без да обсъди останалите събрани по делото писмени доказателства и назначени съдебно - технически експертизи.</w:t>
        <w:tab/>
        <w:br/>
        <w:tab/>
        <w:t xml:space="preserve"> </w:t>
        <w:tab/>
        <w:br/>
        <w:tab/>
        <w:t xml:space="preserve">Иска се въззивното решение да се допусне до касационно обжалване за проверка на неговата валидност и допустимост, както и по въпроса допуснал ли е въззивният съд съществени нарушения на съдопроизводствените правила, като е назначил тройна съдебно - техническа експертиза по въпроси, по които са приети заключения на еднолична и разширена съдебно технически експертизи пред първата инстанция и които не са били оспорени; като не е обсъдил събраните по делото относими към изхода на спора писмени доказателства и не е преценил особеното мнение на вещото лице във връзка с всички събрани доказателства. Поддържат, че тези въпроси са разрешени в противоречие със задължителната практика на ВКС. Позовават се на всички основание за допускане на касационно обжалване по чл. 280, ал. 1 ГПК.</w:t>
        <w:tab/>
        <w:br/>
        <w:tab/>
        <w:t xml:space="preserve"> </w:t>
        <w:tab/>
        <w:br/>
        <w:tab/>
        <w:t xml:space="preserve"> В отговор на касационната жалба ответникът [фирма] изразява становище, че поставените въпроси не отговарят на изискванията на чл. 280, ал.1 ГПК и по тях не следва да се допуска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Искането за допускане на въззивното решение до касационно обжалване за проверка на неговата валидност и допустимост се обосновава с това, че двама от членовете на съдебния състав, участвал при разглеждане на делото в последното съдебно заседание във въззивната инстанция, в което е даден ход на делото по същество, към момента на подписване на постановеното решение не са били съдии в Софийски градски съд: един от членовете на състава е избран за съдия в друг съд, считано от 25.06.2016 г., а командироването на другия в Софийски градски съд е прекратено, считано от 29.06.2015 г. </w:t>
        <w:tab/>
        <w:br/>
        <w:tab/>
        <w:t xml:space="preserve"> </w:t>
        <w:tab/>
        <w:br/>
        <w:tab/>
        <w:t xml:space="preserve"> Съгласно разясненията, дадени в т. 2 от ТР № 1 от 10.02. 2012 г. по тълк. д. № 1/2011 г. на ОСГТК на ВКС, съдебното решение, при подписването на което някой от съдиите е бил избран за съдия в друг съд, не е нищожно. От друга страна разпоредбата на чл. 227, ал.9 ЗСВ / предишна ал.8/ предвижда, че в случаите, когато съответният закон поставя изискване за неизменност на състава, съдията продължава да участва в делата на съда, в който работи, а след приключване на командироването довършва и делата в съда, в който е бил командирован. Оттук следва, че с прекратяване на командироването правомощията на командирования съдия за постановяване на съдебни решения по обявени за решаване дела с негово участие като член на състава на съда, не отпада. Поради това също не може да се приеме, че подписването на съдебното решение от командирован съдия след прекратяване на командироването, е нищожно. </w:t>
        <w:tab/>
        <w:br/>
        <w:tab/>
        <w:t xml:space="preserve"> </w:t>
        <w:tab/>
        <w:br/>
        <w:tab/>
        <w:t xml:space="preserve"> По тези съображения настоящият състав не намира основание за допускане на касационно обжалване на въззивното решение като вероятно нищожно. </w:t>
        <w:tab/>
        <w:br/>
        <w:tab/>
        <w:t xml:space="preserve"> </w:t>
        <w:tab/>
        <w:br/>
        <w:tab/>
        <w:t xml:space="preserve"> Въззивното решение следва да се допусне до касационно обжалване по поставения от жалбоподателите процесуалноправен въпрос за задължението на съда да обсъди поотделно и в тяхната съвкупност всички събрани по делото доказателства, които имат значение за правилното решаване на спора. </w:t>
        <w:tab/>
        <w:br/>
        <w:tab/>
        <w:t xml:space="preserve"> </w:t>
        <w:tab/>
        <w:br/>
        <w:tab/>
        <w:t xml:space="preserve"> По делото е прието за установено, че с решение по гр. д. № 6875/2005 г. на Софийски районен съд, постановено в производство по чл. 14, ал.3 ЗСПЗЗ, е отменено решението на ОСЗ ” П.” от 11.05.2005 г., с което е отказано на наследниците В. П. С. възстановяване на собствеността върху нива от 0.209 дка в строителните граници на кв. Г., м.”Л.”, представляваща имот № 5100546, и е постановено друго, с което е възстановено в стари реални граници правото на собственост върху този имот. Въз основа на това влязло в сила решение ОСЗГ „П.” е постановила решение № 12 от 28.06.2006 г. за възстановяване на имота в съществуващи стари реални граници. Установено е също, че имот № 510056 попада в границите на имот пл.№ 204, за който са отредени УПИ І-204 и УПИ ХІІ-204, 192, 1260,730,1521 в кв. 2 по регулационния план на м.”Д.-2”София, одобрен през 2005 г. Част от имот № 510056 с площ 168 кв. м подадат в УПИ І-204, а 41 кв. м върху нереализирана улица. УПИ І-2-4 и УПИ ХІІ за закупени от ответника [фирма] през 2006 г. Продавач по договора е [фирма], който се легитимира като собственик на основание договор за покупко - продажба от 2004 г., с който е закупил от [фирма] терен от 42 055 кв. м, представляващ южната реална част – дял ІІ по скица - проект за продажбата от ПИ пл.№ 159, целият с площ 238 222 кв. м. по скица, а по документ за собственост - от 220 000 кв. м, нанесен в кад. лист № 653, 654 и 673 по неодобрен кадастрален план на [населено място], м. „К. булевард”, при съседи на продадената част: от юг - път София - П., от запад - черен път и напоителен канал, от изток - останалата част от ПИ № 159. Продадената реална част е нанесена в кадастралния план с пл.№ 204. За установяване на своето право на собственост върху продаваемия имот продавачът [фирма] се е позовал на Договор за продажба от 16.02.2000 г., сключен с министъра на икономиката в качеството му на орган по чл. 3, ал.1, т.1 ЗППДОбП отм., с който на основание чл. 34, ал.1, т.4 и ал.2 и 3 от ЗППДОбП отм. закупил правото на собственост върху недвижим имот - къмпинг ”В.”- обособена част от [фирма], находящ се в [населено място], в землището на [населено място], м. ”В.”, с обща застроена и незастроена площ от 220 000 кв. м, съгласно А. № 00260 от 25.06.1997 г., при граници: от изток - път, от запад - напоителен канал и черен път, от юг - път София - П. и от север - площадка на „П.”. </w:t>
        <w:tab/>
        <w:br/>
        <w:tab/>
        <w:t xml:space="preserve"> </w:t>
        <w:tab/>
        <w:br/>
        <w:tab/>
        <w:t xml:space="preserve"> Така установените факти по делото и становищата на страните са очертали като съществен за изхода на спора за собственост въпросът дали възстановеният на ищците имот попада в границите на къмпинг „В.”, предмет на договора за продажба от 16.02.2000 г. За изясняването му по делото са приети писмени доказателства и са назначени няколко съдебно - технически експертизи. Според изслушаните и приети пред първата инстанция еднолични и разширена съдебно - технически експертизи имот пл.№ 204 не е в обхвата на къмпинг „В.”, предмет на приватизационния договор от 2000 г., а е съседен на него. Изводите си вещите лица са основали на съпоставка на формата, площта и границите на къмпинга, заснети в скица - приложение към информационния проспект за продажба на обособената част, и площта, формата и границите на имот пл.№ 159, нанесен в кадастралния план след сделката. До същия извод е достигнала и първата разширена съдебно - техническа експертиза, приета от въззивната инстанция. Заключението е подписано с особено мнение от в. л. Б. Х., според която западната граница на имот пл.№ 204 съответства на западната граница на къмпинга - напоителен канал и черен път, посочена в договора за приватизация и в А. от 1997 г. Този извод е възприет и със заключението на допълнителната разширена съдебно техническа експертиза, подписана с особено мнение от в. л. М. Р..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имот пл.№ 204 и съответно възстановеният на ищците имот с пл.№ 510056 попада в границите на закупения от [фирма] недвижим имот. При формиране на този извод се е позовал на заключението на допълнителната тройна съдебно - техническа експертиза, като е приел, че същото е по - обосновано като изготвено въз основа на по - задълбочено и пространно проучване на границите на изследваните имоти по кадастралните и регулационните планове и в този смисъл отразява достоверно реалното местоположение на западната им граница. </w:t>
        <w:tab/>
        <w:br/>
        <w:tab/>
        <w:t xml:space="preserve"> </w:t>
        <w:tab/>
        <w:br/>
        <w:tab/>
        <w:t xml:space="preserve">Установено е по делото от събраните писмени доказателства и от заключенията на съдебно - техническите експертизи, че отреждането на терен за къмпинг „В.” е станало на два етапа: през 1968 г. съществуващият терен от 100 дка е разширен с още 120 дка необработваеми и слабопродуктивни земи при граници на разширението: от изток - път, от запад - напоителен канал и черен път, от север - площадка на „П.” и от юг - оградата на съществуващия къмпинг. Представени са скици-извлечения от кадастрален план, изработен през 1970 г., и едромащабна топографска карта /ЕТК/ от 1988 г., в които е заснета ограда по западната страна на къмпинг „В.”, а западно от нея в северната част на къмпинга - канал, който е различен от този, посочен от мнозинството от вещите лица от допълнителната разширена съдебно - техническа експертиза и в особеното мнение на в. л. Б. Х. по първата разширена съдебно - техническа експертиза. В съдебно заседание, проведено на 08.06.2015 г. вещите лица Ю. П. и Б. Х. са пояснили, че в приложената по делото едромащабна топографска карта има данни за други два канала, освен този, посочен от тях, които не съществуват на място, а освен това не било ясно дали са напоителни или други канали. При постановяване на обжалваното решение въззивният съд не е обсъждал събраните по делото писмени доказателства, относими към установяване местоположението на западната граница на къмпинг „В.”, а е основал изводите си по този въпрос единствено на заключението на приетата пред него допълнителна съдебно - техническа експертиза. Като е процедирал по този начин, въззивният съд се е отклонил от трайно установената практика на ВКС по приложението на чл. 12 и чл. 235 ГПК, съгласно която той е длъжен да обсъди в тяхната съвкупност и взаимна връзка всички допустими и относими доказателства, събрани по делото. Това обуславя наличие на основание за допускане на касационно обжалване по чл. 280, ал.1,т.1 ГПК по поставения от касаторите процесуалноправен въпрос.</w:t>
        <w:tab/>
        <w:br/>
        <w:tab/>
        <w:t xml:space="preserve"> </w:t>
        <w:tab/>
        <w:br/>
        <w:tab/>
        <w:t xml:space="preserve">Водим от гореизложеното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6701 от 06.10.2017 г. по в. гр. д. № 5539/2010 г. на Софийски градски съд.</w:t>
        <w:tab/>
        <w:br/>
        <w:tab/>
        <w:t xml:space="preserve"> </w:t>
        <w:tab/>
        <w:br/>
        <w:tab/>
        <w:t xml:space="preserve"> УКАЗВА на касаторите в едноседмичен срок от получаване на съобщението да представят доказателства за внесена по сметка на ВКС държавна такса за касационно обжалване в размер на 25 лв., като при неизпълнение касационната жалба ще бъде върната.</w:t>
        <w:tab/>
        <w:br/>
        <w:tab/>
        <w:t xml:space="preserve"> </w:t>
        <w:tab/>
        <w:br/>
        <w:tab/>
        <w:t xml:space="preserve"> След изпълнение на дадените указания делото да се докладва на председателя на първо гражданско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