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№6522/02.06.2020 по адм. д. №12274/2019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Е.З и К.З, подадена чрез процесуалния им представител срещу Решение № 4764/08.07.2019 г. постановено по адм. д. № 3050/2018 г. по описа на Административен съд София-град, с което е отхвърлена жалбата на Е.З срещу Заповед № РД-15-018/12.02.2018 г. на Областния управител на Софийска област.</w:t>
        <w:tab/>
        <w:br/>
        <w:tab/>
        <w:t xml:space="preserve">В касационната жалба се развиват оплаквания за неправилност на съдебното решение без конкретно посочени касационни основания по чл. 209, т. 3 АПК. От съдържанието на жалбата може да се направи извод, че решението се оспорва поради постановяването му в нарушение на материалния закон и при необоснованост. Твърди се, че съдът в противоречие със събраните доказателства е приел, че имота се държи от жалбоподателите без правно основание. Видно от приложената по преписката заповед, починалата съпруга на жалбоподателя е била настанена в процесното жилище временно - до предоставяне на друго такова. Липсата на такова предоставяне означава, че и към настоящият момент жилището се ползва от настоящите жалбоподатели, в качеството им на наследници, на валидно правно основание. Претендира се отмяна на обжалваното решение, след което да са постанови ново с което обжалваната заповед на Областния управител на О. С да бъде отменена.</w:t>
        <w:tab/>
        <w:br/>
        <w:tab/>
        <w:t xml:space="preserve">В с. з. за касационните жалбоподатели се явява процесуалният им представител, който поддържа изцяло жалбата.</w:t>
        <w:tab/>
        <w:br/>
        <w:tab/>
        <w:t xml:space="preserve">Ответната страна – Областният управител на О. С, чрез процесуалния си представител оспорва изцяло основателността на жалбата. Претендира разноски за юрисконсултско възнаграждение.</w:t>
        <w:tab/>
        <w:br/>
        <w:tab/>
        <w:t xml:space="preserve">Представителят на ВАП дава мотивирано становище за правилност на обжалваното съдебно решение. Сочи, че по отношение на съдебния акт не са налице основанията на чл. 209, ал. 3 АПК, поради което същия следва да бъде оставен в сила.</w:t>
        <w:tab/>
        <w:br/>
        <w:tab/>
        <w:t xml:space="preserve">Върховният административен съд, в настоящия си състав приема касационната жалба за процесуално допустима като подадена от надлежни страни по смисъла на чл. 210, ал. 1 АПК и в законовия срок по чл. 211, ал. 1 АПК, срещу съдебен акт подлежащ на касационен контрол. Разгледана по същество същата е неоснователна.</w:t>
        <w:tab/>
        <w:br/>
        <w:tab/>
        <w:t xml:space="preserve">С обжалваното решение първоинстанционният съд е отхвърлил като неоснователна жалбата на Е.З срещу Заповед № РД-15-018/12.02.2018 г. на Областния управител на О. С, с която на основание чл. 80, ал. 1 ЗДС (ЗАКОН ЗЗД ДЪРЖАВНАТА СОБСТВЕНОСТ) (ЗДС) се изземва от Е.З и К.З владението на имот - частна държавна собственост, управляван от Министерството на вътрешните работи, представляващ апартамент [адрес], [населено място], за който имот има съставен и представен по делото Акт за държавна собственост, поради това че го държат без правно основание.</w:t>
        <w:tab/>
        <w:br/>
        <w:tab/>
        <w:t xml:space="preserve">За да постанови този резултат първоинстанционният съд е приел, че са налице предпоставките по чл. 80, ал. 1 ЗДС за издаване на процесната заповед. Изложени са мотиви, че процесният апартамент е частна държавна собственост и се държи от настоящите жалбоподатели без правно основание.</w:t>
        <w:tab/>
        <w:br/>
        <w:tab/>
        <w:t xml:space="preserve">Решението е валидно, допустимо и правилно. Правнорелевантните факти са установени правилно и въз основа на подробен анализ на всички събрани по делото доказателства. Обсъдени са всички твърдения и възражения на страните. Мотивите на решаващия съд се споделят изцяло от касационната инстанция.</w:t>
        <w:tab/>
        <w:br/>
        <w:tab/>
        <w:t xml:space="preserve">Предмет на контрол от първоинстанционния съд е Заповед № РД-15-018/12.02.2018 г. на Областния управител на Софийска област издадена на осн. чл. 80, ал. 1 ЗДС. Съгласно сочената разпоредба има три хипотези, при които имот - държавна собственост се изземва въз основа на заповед на областния управител, а именно 1. ако се владее или държи без основание 2. ако се ползва не по предназначение и 3. ако е отпаднала нуждата от него. В случая оспорената заповед е издадена при приложението на първата хипотеза. За упражняване на законово уреденото правомощие на областния управител е необходимо кумулативното наличие на всички предпоставки. В това производство административния орган действа при условията на обвързана компетентност - когато са налице изброените в хипотезата на посочената правна норма предпоставки, за последния възниква задължението да издаде заповед за изземване.</w:t>
        <w:tab/>
        <w:br/>
        <w:tab/>
        <w:t xml:space="preserve">По делото Държавата се легитимира като собственик с Акт за частна държавна собственост № 10816/25.12.1979 г. Съгласно разпоредбата на чл. 114, ал. 1 ППЗДС обстоятелствата констатирани в акта имат обвързваща доказателствена сила до доказване на противното, поради което правилно първоинстанционния съд е зачел материалната му доказателствена сила.</w:t>
        <w:tab/>
        <w:br/>
        <w:tab/>
        <w:t xml:space="preserve">Правилен е извода на съда и за наличието на втората предпоставка на разпоредбата на чл. 80, ал. 1 ЗДС, а именно че процесния имот се ползва от жалбоподателите без правно основание. По делото не се спори, че имота описан в заповедта на Областния управител на О. С, който е и предмет на Акта за частна държавна собственост се ползва от жалбоподателите. Спорния въпрос е относно наличието на правно основание въз основа на което жалбоподателите упражняват фактическа власт върху имота към момента на издаване на заповедта. Същите се позовават на предишна заповед № 853/12.08.1987 г. на Началника на Управление „ТИЛ“ при МВР, с която Р.З (починала към настоящия момент) и синът й са временно настанени в процесното жилище до уреждане на жилищния й въпрос. С. не е валидно правно основание за ползване на апартамента, доколкото на по-късна дата е сключен договор за наем №ДС 4709/17.12.2003 г., между ДМТОСО-МВР и починалата, със срок от 30.11.2003 г. до 30.11.2006 г., с клауза за прекратяване на договора след изтичане на срока. Oт този момент e променено правното основание за заемане на жилището и вече не е налице временно настаняване, а постоянно такова, като от момента на изтичане на срока на наемния договор, апартаментът е заеман на изтекло правно основание.</w:t>
        <w:tab/>
        <w:br/>
        <w:tab/>
        <w:t xml:space="preserve">Правилно и обосновано първоинстанционния съд е приел, че в тежест на жалбоподателите е да докажат съществуването на годно правно основание, което да им дава право да владеят или държат имота, както и че това не е направено. С оглед на изложеното и установеното от първата инстанция, че са налице предпоставките на чл. 80, ал. 1 ЗДС, а именно държане на държавен имот без основание, то извода на съда че оспорената пред него заповед на областния управител е законосъобразна е направен в пълно съответствие със закона.</w:t>
        <w:tab/>
        <w:br/>
        <w:tab/>
        <w:t xml:space="preserve">Решението на административния съд като правилно следва да бъде оставено в сила.</w:t>
        <w:tab/>
        <w:br/>
        <w:tab/>
        <w:t xml:space="preserve">С оглед изхода на спора и своевременно направеното искане за присъждане на разноски, на ответника Областна администрация на О. С се дължат такива в размер на 100 лв. юрисконсултско възнаграждение за настоящата съдебна инстанция определено съгласно чл. 24 от Наредба за заплащане на правната помощ във вр. с чл. 78, ал. 8 от ГПК във вр. с чл. 144 АПК.</w:t>
        <w:tab/>
        <w:br/>
        <w:tab/>
        <w:t xml:space="preserve">Водим от горното и на осн. чл. 221, ал. 2 АПК, Върховният административен съд, Второ отделение,РЕШИ: </w:t>
        <w:tab/>
        <w:br/>
        <w:tab/>
        <w:t xml:space="preserve">ОСТАВЯ в сила Решение № 4764/08.07.2019 г. постановено по адм. д. № 3050/2018 г. по описа на Административен съд София-град.</w:t>
        <w:tab/>
        <w:br/>
        <w:tab/>
        <w:t xml:space="preserve">ОСЪЖДА Е.З [ЕГН] и К.З [ЕГН] да заплатят на Областна администрация на О. С разноски в размер на 100 /сто/ лева юрисконсултско възнаграждение за касационната инстанция.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