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№5963/22.05.2020 по адм. д. №3220/2020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И. Б. [ място], подадена чрез процесуален представител адв. Х.К, против решение № 15 от 28.01.2020 г. на Административен съд - Ямбол, постановено по адм. дело № 419/2019 г. Със същото е отхвърлена жалбата лицето срещу Акт за установяване на публично държавно вземане /АУПДВ/ № 1/08.01.2019 г. на Директора на Областна дирекция на Държавен фон “Земеделие“ - гр. Я., като неоснователна, и е осъден да заплати в полза на Държавен фонд „Земеделие“ – РА, гр. С. сумата от 200 лева представляваща юрисконсултско възнаграждение.</w:t>
        <w:tab/>
        <w:br/>
        <w:tab/>
        <w:t xml:space="preserve">С определение № 82 от 19.02.2020г. постановено по същото дело Административен съд – Ямбол, в производство по чл. 248, ал. 1 от ГПК е допълнил така постановеното решение, в частта за разноските, като И.Б е осъден да заплати в полза на Държавен фонд „Земеделие“ – РА, гр. С. сумата от 391,16лв., представляваща внесената държавна такса по адм. дело № 7467/2019г. по описа на ВАС.</w:t>
        <w:tab/>
        <w:br/>
        <w:tab/>
        <w:t xml:space="preserve">Касационният жалбоподател излага доводи за неправилност на обжалваното решение поради нарушение на материалния закон, съществено нарушение на съдопроизводствените правила и необоснованост – касационни основания по смисъла на чл. 209, т. 3 от АПК. Твърди, че съдът е извършил неправилен анализ на събраните доказателства. Счита, че съставените протоколи за проведени телефонни разговори не са годни доказателства. Оспорва приетото от съда, че е информиран многократно по телефона за несъответствието на представеното удостоверение за изминат курс на обучение. Твърди, че лисва надлежно уведомяване с мотивирано писмо относно допуснатите пропуски в представената документация. Излага подробни доводи в касационната жалба, иска отмяна на решението и присъждане на разноски за две инстанции.</w:t>
        <w:tab/>
        <w:br/>
        <w:tab/>
        <w:t xml:space="preserve">Ответникът – Директорът на ОД на Държавен фонд „Земеделие“ – гр. Я., чрез юрк.. Р, в представен писмен отговор на касационната жалба, изразява становище за неоснователност на същата. Претендира разноски за юрисконсултско възнаграждение.</w:t>
        <w:tab/>
        <w:br/>
        <w:tab/>
        <w:t xml:space="preserve">Прокурорът от Върховна административна прокуратура дава заключение за неоснователност на жалбата.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факти, на основание чл. 218 и чл. 220 от АПК, приема касационната жалба за процесуално допустима, като подадена от надлежна страна и в срока по чл. 211, ал. 1 от АПК. Разгледана по същество е неоснователна.</w:t>
        <w:tab/>
        <w:br/>
        <w:tab/>
        <w:t xml:space="preserve">Предмет на оспорване пред административния съд е бил Акт за установяване на публично държавно вземане/АУПДВ/ № 1/08.01.2019 г. издаден от Директора на ОД на Държавен фонд “Земеделие“ гр. Я. на И.Б с УРН 656926 на основание чл.27, ал.3 и ал.4 от ЗПЗП и чл.162, ал.2, т.8 и т.9 от ДОПК, с който е отказано пълно изплащане на финансовата помощ общо в размер на 24447,50 лв., представляваща второ плащане по Договор №28/06/1/0/01719 от 26.07.2016 г. и на лицето е определено задължение в размер на 24447,50 лв., представляваща първо плащане по Договор №28/06/1/0/01719 от 26.07.2016 г.</w:t>
        <w:tab/>
        <w:br/>
        <w:tab/>
        <w:t xml:space="preserve">Производството пред първонистанционния съд се е развило по реда на чл. 226 от АПК, след като с Решение № 15822/20.11.2019г. по адм. дело № 7467/2019г. по описа на ВАС е отменено Решение № 66/01.04.2019г. по адм. дело № 34/2019г. по описа на Административен съд - Ямбол и делото е върнато за ново разглеждане от друг състав на съда.</w:t>
        <w:tab/>
        <w:br/>
        <w:tab/>
        <w:t xml:space="preserve">От фактическа страна е установено, че И.Б е земеделски производител с УРН 656926, същият е подал Заявление за подпомагане по подмярка 6.1 „Стартова помощ за млади земеделски стопани“ от мярка 6 „Развитие на стопанства и предприятия“ от Програмата за развитие на селските райони 2014-2020 г. с ИД № на проекта 28/06/1/0/01719, който е одобрен за финансиране със Заповед № 03-280-Р Д/З 81 от 26.07.2016 г. на Директора на ОД на Държавен фонд „Земеделие“-Ямбол с размер на финансовата помощ 48 895 лева, при размер на първо плащане 24 447,50 лв. и размер на второ плащане 24 447.50 лв. М. Д фонд “Земеделие“ и И.Б е сключен Договор № 28/06/1/0/01719 от 26.07.2016 г., съгласно същия финансирането се предоставя на два етапа-първо плащане от 24 447,50 лв. в срок до два месеца от датата на сключване на договора, освен при настъпване на посочените в същия условия и второ плащане в размер на 24 447.50 лв. и срок до три месеца след издаване на уникален идентификационен номер на окомплектована с всички изискуеми документи съгласно Приложение № 7 от Наредба 14/28.05.2015 г. заявка за второ плащане подадена от ползвателя до 01.02.2018 г. На лицето е изпратено Уведомително писмо за одобрение № 194 с изх. №28/06/1/0/01719/2/01/03/01/29.09.2016 г. на ОД на Държавен фонд „Земеделие“- гр. Я., във връзка с договора и заповед за одобрение № 28/06/1/0/01719, с което е информиран за извършено плащане по банковата му сметка, като на 03.08.2016 г. е изплатена сума в размер на 24 447,50 лв., представляваща първо плащане. И.Б е подал заявка за второ плащане № 28061001719301/01.02.2018 г. във връзка договора. С писмо изх. № 01-283-6500/514/17.08.2018 г., получено лично от лицето на 21.08.2018г., Държавен фонд „Земеделие“ е уведомил Бъчваров, че открива производство по издаване на АУПДВ, тъй като в процеса на извършване на административни проверки след подадена заявката за второ плащане са установени нередности: Приложеното удостоверение № 483/31.05.2015 г. за изкаран курс на обучение от 150 часа на тема “Основни практики в лесовъдството - лесокултурни дейности“ не доказва постигането на целта за придобиване на професионални умения и компетентности. В писмото е посочено, че е налице неизпълнение на договорни и нормативни изисквания съгласно чл.38, ал.1, т.3 от Наредба № 14/28.05.2015 г. за прилагане на подмярка 6.1, респ. на чл.9, ал. 1, т.3 от договора, поради което ползвателят на помощта няма право да получи второто плащане по чл.10, т.2 и дължи връщане на полученото по чл.10, т.1 първо плащане по договора за предоставяне на финансова помощ заедно със законната лихва към него. Недоволен от откритата процедура, Бъчваров е подал възражение № 02-283-6500/955/05.09.2018 г. и допълнение към възражение № 02-283- 6500/961/10.09.2018 г., с които изразява несъгласие с констатациите и изводите направени в уведомлението.</w:t>
        <w:tab/>
        <w:br/>
        <w:tab/>
        <w:t xml:space="preserve">Предвид тези данни е издаден оспорения пред първоинстанционния съд АУПДВ № 1/08.01.2019 г. от Директора на ОД на Държавен фонд “Земеделие“ - гр. Я., с който на И.Б на основание чл.27, ал.3 и ал.4 от ЗПЗП и чл.162, ал.2, т.8 и т.9 от ДОПК е отказано пълно изплащане на финансовата помощ общо в размер на 24447,50 лв., представляваща второ плащане по договор № 28/06/1/0/01719 от 26.07.2016 г. и на И.Б е определено задължение в размер на 24447,50 лв., представляващо полученото първо плащане по договор № 28/06/1/0/01719 от 26.07.2016 г.</w:t>
        <w:tab/>
        <w:br/>
        <w:tab/>
        <w:t xml:space="preserve">За изясняване и пълнота на фактите и обстоятелствата съда по съществото е допуснал и приел изслушване на свидетелски показания.</w:t>
        <w:tab/>
        <w:br/>
        <w:tab/>
        <w:t xml:space="preserve">За да отхвърли жалбата решаващия състав е приел, че АУПДВ № 1/08.01.2019 г. на Директора на ОД на Държавен фонд „Земеделие“ - Ямбол е законосъобразен административен акт, издаден от компетентен орган, в изискваната от закона форма, при спазване на материалните и процесуалните разпоредби при издаването му и съобразяване с целта на закона.</w:t>
        <w:tab/>
        <w:br/>
        <w:tab/>
        <w:t xml:space="preserve">Съдът е обсъдил всички събрани доказателства и приложимите правни норми, като е изложил мотиви, че безспорно е установено, че към заявката си за второ плащане жалбоподателят е представил удостоверение № 483/31.05.2015г. за успешно завършен курс на обучение на тема „Основни практики в лесовъдството и лесокултурни дейности“, което не доказва придобити от жалбоподателя "Професионални умения и компетентности", съгласно т. 28 от ДР на Наредба № 14/28.05.2015 г. Прието е, че при липсата на коректно изпълнение, Разплащателната агенция изисква връщане на полученото от ползвателя първо плащане и не му дължи второ плащане.</w:t>
        <w:tab/>
        <w:br/>
        <w:tab/>
        <w:t xml:space="preserve">Съдът е кредитирал приетите писмени и гласни доказателства и е приел, че от тях се установява уведомяването на жалбоподателя чрез проведени телефонни разговори удостоверени със съставени протоколи. Прието е, че допуснатото нарушение от страна на административния орган не е от вида на съществените, което води до отмяна на оспорения АУПДВ. С тези мотиви административния съд е отхвърлил жалбата и е приел оспорения АУПДВ за законосъобразен.</w:t>
        <w:tab/>
        <w:br/>
        <w:tab/>
        <w:t xml:space="preserve">Така постановеното решение е валидно, допустимо и правилно.</w:t>
        <w:tab/>
        <w:br/>
        <w:tab/>
        <w:t xml:space="preserve">Първоинстанционният съд е обсъдил всички доказателства по делото в тяхната съвкупност и съотносимост като е достигнал до обосновани правни изводи за законосъобразност на обжалвания АУПДВ. Спрямо релевантните и установени факти, съдът е приложил правилно материалния закон.</w:t>
        <w:tab/>
        <w:br/>
        <w:tab/>
        <w:t xml:space="preserve">Първоинстанционния съд правилно е обсъдил приложимите материалноправни разпоредби от Наредба № 14/28.05.2015 г. във връзка с неизпълнение на критериите за подбор по чл.38, ал.1, т.3 от Наредба за прилагане на подмярка 6.1 “Стартова помощ за млади земеделски стопани“ от мярка 6 „Развитие на стопанства и предприятия“ от ПРСР 2014-2020г. Посочената разпоредба предвижда, че ползвателя на помоща няма право да получи второто плащане по чл. 10, т. 2 и дължи връщане на полученото по чл. 10, т. 1 първо плащане по договора за предоставяне на финансова помощ заедно със законната лихва към него, изчислена за период, посочен в договора, когато не е изпълнил изискванията за професионални умения и компетентности в срок до 36 месеца от датата на сключване на договора за предоставяне на финансова помощ и не по-късно от избраната крайна дата на периода за проверка на изпълнението на бизнес плана. Съгласно чл. 6, ал. 1 от договор № 28/06/1/0/0/1719 от 26.07.2016г., ползвателя се задължава да изпълни представения от него и одобрен бизнес план в периода от сключване на договора до 01.02.2018г. Според приложение № 3 към договора, в точка 5 от таблицата за специфични цели и резултати, ясно е регламентирано, че кандидатът И.Б е поел изричен ангажимент за придобиване на професионални умения и компетентности. Това изискване е предвидено и в таблица № 7 „Специфични цели и резултати“ от раздел II, т.1 от бизнес плана. В т.2 е прецизирано, че „ през третата година от изпълнение на бизнес плана, кандидата ще придобие професионални умения и компетентности, като завърши курс от 150 учебни часа в областта на селското стопанство“.</w:t>
        <w:tab/>
        <w:br/>
        <w:tab/>
        <w:t xml:space="preserve">Задължението за придобиване и доказване на професионални умения и компетентност в областта на селското стопанство, видно от гореизложеното, е правно уредено както в Наредбата, така и в сключения индивидуален договор между бенефициента и Държавен фонд „Земеделие“. Това задължение е императивно, то е ясно и точно разписано в Наредбата и договора и не се нуждае от допълнително тълкуване и разясняване. Този ангажимент не е ново изискване за което лицето да бъде уведомявано за първи път, тепърва. Ползвателят е запознат с него още при подписване и сключване на договора, както и при изготвения от него бизнес план. Към момента на подаване на заявлението за второ плащане Бъчваров е знаел, че е трябвало да представи нужното удостоверение за професионално обучение.</w:t>
        <w:tab/>
        <w:br/>
        <w:tab/>
        <w:t xml:space="preserve">По делото се установява, че в изпълнение на горепосочените задължения Бъчваров е представил удостоверение № 483/31.05.2015г. за успешно завършен курс на обучение на тема „Основни практики в лесовъдството и лесокултурни дейности“. Правилни са изводите на административния орган и те не са оборени в развилото се съдебно производство, че в случая процесното удостоверение не доказва придобити от касатора "Професионални умения и компетентности", съгласно т.28 от ДР на Наредба № 14/28.05.2015 г. Установено е безспорно по делото, че цитираното удостоверение е издадено в по – ранен период, несъответстващ на уговорения в договора. Същото е издадено по проект и договор различен от одобрения. То касае и доказва придобиване на професионални умения и компетентност в областта на „лесовъдството и лесокултурните дейности“, но не и в областта на „селскостопанските дейности и земеделието“. Следва да се подчертае, че между изброените дейности има разлика и „лесовъдство и лесокултурни дейности“ не са равнозначни с дейността по „селско стопанство и земеделие“. Става въпрос за две различни самостоятелни и специфични дейности всяка със своите особености и отличителни белези. Няма как да се прием, че обучението по едната може да замени и замести обучението по другата.</w:t>
        <w:tab/>
        <w:br/>
        <w:tab/>
        <w:t xml:space="preserve">Неоснователни са изложените в касационната жалба доводи за допуснати съществени административнопроизводствени нарушения при издаване на АУПДВ, поради неспазване на разпоредбата на чл. 36, ал. 2 от Наредба № 14/28.05.2015г. От приетите по делото и съставени от административния орган протоколи за проведени с касатора телефонни разговори, безспорно се установява, че той е бил своевременно уведомен за наличието на нередности и пропуски в документите по заявката за второто плащане. По делото са представени два протокола от 13.02.2018г. и от 20.06.2018г., в последния изрично е отбелязано уведомяването за представяне на удостоверение за завършен курс за 150 часово обучение. Протоколите са удостоверени с точна дата и час и са съставени в присъствието на двама служители, потвърдени са с положени от присъстващите подписи, същите са издадени на основание чл. 61, ал. 2 от АПК. Противно на твърденията в касационната жалба, няма данни те да са оспорени по надлежния ред, поради което следва да се ценят за достоверни обективираните в тях факти относно уведомяването, още повече, че те се потвърждават и напълно кореспондират със събраните от първоинстанционния съд гласни доказателства. Следва да се отбележи, че от представените от Бъчваров възражения до административния орган е видно, че той е знаел и е бил на ясно, че има нередност по представеното от него удостоверение, така че е несъстоятелно твърдението, че не е бил уведомен.</w:t>
        <w:tab/>
        <w:br/>
        <w:tab/>
        <w:t xml:space="preserve">С писмо изх.№ 01-283-6500/514 от 17.08.2018г., получено лично от Бъчваров на 21.08.2018г., той изрично е уведомен за установените нередности и за започване на процедурата по издаване на АУПДВ, като му е предоставена възможност да участва в административното производство и му е даден срок за представяне на възражения и писмени доказателства. С процесното писмо е спазена процедурата по уведомяване на основание чл. 26, ал. 1 във вр. с чл. 34, ал. 3 от АПК.</w:t>
        <w:tab/>
        <w:br/>
        <w:tab/>
        <w:t xml:space="preserve">С представеното на 28.12.2018г. удостоверение пред административния орган за професионално обучение рег.№ 962-278 от 19.12.2018г. за „Професия фермер“, специалност „Земеделец“, бенифициента се е опитал да поправи и санира своето неизпълнение, но това е невъзможно, тъй като е много след договорения и нормативно изискуем срок и се явява в забава. Това действие няма как да се приеме за изпълнение на установения пропуск.</w:t>
        <w:tab/>
        <w:br/>
        <w:tab/>
        <w:t xml:space="preserve">При този изход на спора и предвид изричната претенция, в полза на Държавен фонд "Земеделие" следва да се присъди юрисконсултско възнаграждение за касационното производство в размер на 200 лв.</w:t>
        <w:tab/>
        <w:br/>
        <w:tab/>
        <w:t xml:space="preserve">Така мотивиран и на основание чл. 221, ал. 2 АПК, Върховният административен съд, състав на Първо отделение РЕШИ:</w:t>
        <w:tab/>
        <w:br/>
        <w:tab/>
        <w:t xml:space="preserve">ОСТАВЯ В СИЛА Решение № 15/28.01.2020 г. на Административен съд – Ямбол, постановено по адм. дело № 419/2019 г.</w:t>
        <w:tab/>
        <w:br/>
        <w:tab/>
        <w:t xml:space="preserve">ОСЪЖДА И.Б ЕГН [ЕГН] с постоянен адрес: [населено място], [адрес], да заплати на Държавен фонд "Земеделие" – сумата от 200 лв., разноски за касационното производство. 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