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№257/19.07.2018 по гр. д. №2639/2018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257</w:t>
        <w:tab/>
        <w:br/>
        <w:tab/>
        <w:t xml:space="preserve"/>
        <w:tab/>
        <w:br/>
        <w:tab/>
        <w:t xml:space="preserve">гр.София, 19.07.2018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осемнадесети юли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 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2639/ 2018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Делото е образувано по молба на М. Л. П. за отмяна на влязлото в сила решение на Врачански районен съд № 785/ 07.12.2017 г. по гр. д.№ 2014/ 2017 г., потвърдено с решение на Врачански окръжен съд № 99/ 04.04.2018 г. по гр. д.№ 57/ 2018 г. в частта му, в която е отхвърлен предявения от молителката против Г. П. Н. иск, квалифициран по чл.240 ал.1 ЗЗД, за заплащане на сумата 2 000 лв и разноските по делото.</w:t>
        <w:tab/>
        <w:br/>
        <w:tab/>
        <w:t xml:space="preserve"> </w:t>
        <w:tab/>
        <w:br/>
        <w:tab/>
        <w:t xml:space="preserve"> Молителката (ищца по делото) поддържа, че по отношение на решението са налице основанията по т.1 и т.5 на ал.1 на чл.303 ГПК. Поддържа, че са налице нови писмени доказателства – заявление вх.№ 3016-06-20/ 11.01.2016 г. до директора на ТП НОИ – В. и разписка за дължими от ответника суми – които не са били приети по делото и които опровергават решаващите изводи на инстанциите по същество. Основанието по т.5 на ал.1 на чл.303 ГПК се поддържа с доводи, че съдът е лишил ищцата и пълномощника й от възможността да участват в процеса, като неправилно отказал да събере доказателства за действителните отношения между страните и проявил субективизъм. В молбата са изложени още твърдения, че действията на ответниците по делото осъществяват състав на престъпление измама, за което незаконосъобразно прокурорът отказал да образува наказателно производство; че е налице неправилен прочит на доказателствата по делото от решаващите съдебни състави; че е нарушен принципът на равенство на страните в процеса. Поискано е спиране на изпълнението на първоинстанционното решение.</w:t>
        <w:tab/>
        <w:br/>
        <w:tab/>
        <w:t xml:space="preserve"> </w:t>
        <w:tab/>
        <w:br/>
        <w:tab/>
        <w:t xml:space="preserve">Ответната по молбата страна Г. П. Н. я оспорва като недопустима, защото същата не съдържа изложение на основанията за отмяна, а само оплаквания по правилността на влязлото в сила решение. При условията на евентуалност излага съображения по основателността на молбата.</w:t>
        <w:tab/>
        <w:br/>
        <w:tab/>
        <w:t xml:space="preserve"> </w:t>
        <w:tab/>
        <w:br/>
        <w:tab/>
        <w:t xml:space="preserve">Съдът намира подадената молба за отмяна за допустима. В същата са мотивирани две основания за отмяна – наличие на нови писмени доказателства, които не са били взети предвид от съда при решаването на делото; нарушено право на участие на страната и представителят й в производството по предявения иск. Писмените доказателства, твърдяни като нови, са приложени към молбата. Затова тя отговаря на формалните изисквания по чл.306 ал.1 т.1 ГПК и няма основание да не бъде разгледана по същество. Възраженията на ответната страна всъщност касаят основателността на молбата – дали твърдяните от ищцата обстоятелства са основание за отмяна – и по тях съдът ще изложи съображения при постановяване на решение.</w:t>
        <w:tab/>
        <w:br/>
        <w:tab/>
        <w:t xml:space="preserve"> </w:t>
        <w:tab/>
        <w:br/>
        <w:tab/>
        <w:t xml:space="preserve">Що се касае до искането за спиране на изпълнението, то съгласно чл.309 ал.1 ГПК такова може да бъде постановено само при условията на чл.282 ал.2 – ал.6 ГПК. Поради това на молителя следва да бъде указано да представи доказателства за внесена гаранция в размер, равен на интереса, за който иска спиране, след което съдът ще се произнесе.</w:t>
        <w:tab/>
        <w:br/>
        <w:tab/>
        <w:t xml:space="preserve"> </w:t>
        <w:tab/>
        <w:br/>
        <w:tab/>
        <w:t xml:space="preserve">По изложените съображения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М. Л. П. за отмяна на влязлото в сила решение на Врачански районен съд № 785/ 07.12.2017 г. по гр. д.№ 2014/ 2017 г., потвърдено с решение на Врачански окръжен съд № 99/ 04.04.2018 г. по гр. д.№ 57/ 2018 г. в частта му, в която е отхвърлен предявения от молителката против Г. П. Н. иск, квалифициран по чл.240 ал.1 ЗЗД, за заплащане на сумата 2 000 лв.</w:t>
        <w:tab/>
        <w:br/>
        <w:tab/>
        <w:t xml:space="preserve"> </w:t>
        <w:tab/>
        <w:br/>
        <w:tab/>
        <w:t xml:space="preserve">ДОПУСКА представените с молбата за отмяна писмени доказателства.</w:t>
        <w:tab/>
        <w:br/>
        <w:tab/>
        <w:t xml:space="preserve"> </w:t>
        <w:tab/>
        <w:br/>
        <w:tab/>
        <w:t xml:space="preserve">УКАЗВА на молителката, във връзка с искането й за спиране на изпълнението на влязлото в сила решение, да представи надлежно обезпечение, след което съдът ще се произнесе.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 да се призоват страните, като им се връчат преписи от определението.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