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№96/13.07.2018 по ч. нак. д. №676/2018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96</w:t>
        <w:tab/>
        <w:br/>
        <w:tab/>
        <w:t xml:space="preserve"> </w:t>
        <w:tab/>
        <w:br/>
        <w:tab/>
        <w:t xml:space="preserve">гр. София, 13.07.2018 година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закрито съдебно заседание на единадесети юли две хиляди и осемнадесета година, в състав:</w:t>
        <w:tab/>
        <w:br/>
        <w:tab/>
        <w:t xml:space="preserve"> </w:t>
        <w:tab/>
        <w:br/>
        <w:tab/>
        <w:t xml:space="preserve"> ПРЕДСЕДАТЕЛ: Павлина Панова</w:t>
        <w:tab/>
        <w:br/>
        <w:tab/>
        <w:t xml:space="preserve"> </w:t>
        <w:tab/>
        <w:br/>
        <w:tab/>
        <w:t xml:space="preserve"> ЧЛЕНОВЕ: Бисер Троянов</w:t>
        <w:tab/>
        <w:br/>
        <w:tab/>
        <w:t xml:space="preserve"> </w:t>
        <w:tab/>
        <w:br/>
        <w:tab/>
        <w:t xml:space="preserve"> Петя Шишкова</w:t>
        <w:tab/>
        <w:br/>
        <w:tab/>
        <w:t xml:space="preserve"> </w:t>
        <w:tab/>
        <w:br/>
        <w:tab/>
        <w:t xml:space="preserve">при становището на прокурора от ВКП Кирил Иванов, като разгледа докладваното от съдия Шишкова касационно частно дело № 676 по описа за 2018г.,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чл.44, ал.1 от НПК. </w:t>
        <w:tab/>
        <w:br/>
        <w:tab/>
        <w:t xml:space="preserve"> </w:t>
        <w:tab/>
        <w:br/>
        <w:tab/>
        <w:t xml:space="preserve">Образувано е по повод на разпореждане от 25.06.2018г. на съдия-докладчик от Специализирания наказателен съд /СпНС/, с което съдебното производство по НЧД № 904/2018г. по описа на същия съд е прекратено и делото е изпратено на ВКС за решаване на спор за подсъдност. </w:t>
        <w:tab/>
        <w:br/>
        <w:tab/>
        <w:t xml:space="preserve"> </w:t>
        <w:tab/>
        <w:br/>
        <w:tab/>
        <w:t xml:space="preserve"> Становището на прокурора е, че компетентен да разгледа делото е Специализирания наказателен съд.</w:t>
        <w:tab/>
        <w:br/>
        <w:tab/>
        <w:t xml:space="preserve"> </w:t>
        <w:tab/>
        <w:br/>
        <w:tab/>
        <w:t xml:space="preserve"> Върховният касационен съд, второ наказателно отделение, намери следното:</w:t>
        <w:tab/>
        <w:br/>
        <w:tab/>
        <w:t xml:space="preserve"> </w:t>
        <w:tab/>
        <w:br/>
        <w:tab/>
        <w:t xml:space="preserve"> С постановление от 23.02.2018г. Софийска градска прокуратура е прекратила наказателното производство по сл. д. № 251/17г. по описа на СО-СГП, срещу С. К. за осъществено в качеството му на заместник-министър престъпление по чл.220, ал.2 от НК. Постановлението е обжалвано пред Софийски градски съд. С разпореждане № 1570/29.03.2018г. съдията-докладчик, с оглед влезлите в сила на 05.11.2017г. изменения и допълнения в НПК, е прекратил съдебното производство и е изпратил делото по подсъдност на СпНС. СпНС се е произсесъл с определение от 17.04.2018г., с което е потвърдил постановлението за прекратяване. Постъпила е жалба срещу определението от представител на Министерство на регионалното развитие и благоустройството, по която в АСпНС е образувано ВНЧД 263/18г. Въззивният съд е отменил определението, като се е мотивирал с това, че жалбата срещу постановлението за прекратяване е следвало да се разгледа от СГС, и е върнал делото на СпНС с указания да повдигне препирня за подсъдност.</w:t>
        <w:tab/>
        <w:br/>
        <w:tab/>
        <w:t xml:space="preserve"> </w:t>
        <w:tab/>
        <w:br/>
        <w:tab/>
        <w:t xml:space="preserve"> Настоящият съдебен състав счита, че компетентен да разгледа делото е СпНС. Според § 113, ал.1 от ПЗРЗИДНПК неприключилите до 05.11.2017г. дела, чиято подсъдност се променя, се разглеждат в съдилищата, в които са образувани. От граматическото тълкуване на разпоредбата следва категоричен извод, че тя се отнася не само до образуваните по обвинителен акт наказателни дела от общ характер, а до всички съдебни дела. Такива са и образуваните по повод осъществяване на съдебен контрол върху действия на органите на досъдебното производство. По тях са компетентни съдилищата със специална подсъдност, като изключение се допуска само в случаите, когато са образувани пред общите съдилища преди 05.11.2017г. Съдебното производство по жалбата на МРРБ е образувано след тази дата – на 21.03.2018г., следователно компетентен е СпНС. </w:t>
        <w:tab/>
        <w:br/>
        <w:tab/>
        <w:t xml:space="preserve"> </w:t>
        <w:tab/>
        <w:br/>
        <w:tab/>
        <w:t xml:space="preserve">Апелативният съд неправилно се е позовал на ал.2 на §113 от ПЗР, тъй като тя касае органът, компетентен на довърши досъдебното производство, а не контролиращия го орган. Докато досъдебното производство не приключи окончателно, то следва да се провежда от СГП, но ако във връзка с него се образуват съдебни производства, за които не се отнася преходната разпоредба на ал.1 на § 113, подсъдността се определя от правилото на чл.411а, ал.1, т.4 от НПК. Същото становище ВКС е застъпил и в Опр. №19/14.02.2018г., постановено по КНЧД №140/18г., като се е позовал на ТР №5/14г. на ОСНК. </w:t>
        <w:tab/>
        <w:br/>
        <w:tab/>
        <w:t xml:space="preserve"> </w:t>
        <w:tab/>
        <w:br/>
        <w:tab/>
        <w:t xml:space="preserve"> Водим от горното и на основание чл.44, ал.1 от НПК, настоящият състав на ВКС, ІІ н. о. прецени, че компетентен да разгледа делото е СпНС, поради което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 ВРЪЩА прекратеното НЧД № 904/2018г. по описа на Специализирания наказателен съд за разглеждане.</w:t>
        <w:tab/>
        <w:br/>
        <w:tab/>
        <w:t xml:space="preserve"> </w:t>
        <w:tab/>
        <w:br/>
        <w:tab/>
        <w:t xml:space="preserve"> Препис от определението да се изпрати на Софийски градски съд за сведение.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