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№6950/27.05.2010 по адм. д. №13298/2009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жалба, подадена от Е. В. В. /Юнашкова/ срещу решение от 03.08.2009г., постановено от Административен съд Монтана по адм. д.№ 220/2009г. С касационната жалба са релевирани доводи за неправилност на обжалваното решение като постановено в нарушение на материалния закон – касационно отменително основание по чл.209, т.3 от АПК. Касационният жалбоподател прави искане за отмяна на обжалваното решение и постановяване на друго решение по същество на спора, с което да бъде отменена оспорената заповед.</w:t>
        <w:tab/>
        <w:br/>
        <w:tab/>
        <w:t xml:space="preserve">Ответникът кмета на община М. не взема становище по касационната жалба.</w:t>
        <w:tab/>
        <w:br/>
        <w:tab/>
        <w:t xml:space="preserve">Заинтересованата страна Е. А. З. с писмено възражение е изложила доводи за неоснователност на касационната жалба.</w:t>
        <w:tab/>
        <w:br/>
        <w:tab/>
        <w:t xml:space="preserve">Останалите заинтересовани страни не вземат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Касационната жалба е по подадена в преклузивния срок по чл.211, ал.1 от АПК и от надлежна страна, поради което разглеждането й е процесуално допустимо. 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по оспорване на заповед № 58 от 06.01.2009г., с която кмета на община М. е отказал на ползвателя Е. В. В. да придобие собственост по реда на §4б от ПЗР на ЗСПЗЗ върху 950 кв. м. от имот №1190 по помощния план на зона „Парта”, землището на гр. М.. Съдът е потвърдил като законосъобразен оспорения административен акт. За да стигне до този извод, съдът е приел, че не са били налице кумулативните предпоставки за трансформиране на правото на ползване в право на собственост. Съдът е приел, че не са представени доказателства, от които да се установи, че на жалбоподателката е било предоставено право на ползване по ред предвиден в §63 от ПЗР на ПМС №456/1997г. за изменение и допълнение на ППЗСПЗЗ. Освен на това основание, съдът е приел, че правата на жалбоподателката са били признати по реда на §5 от ПЗР на ЗСПЗЗ, в приложимата редакция от 1992г, с издаване на оценителен протокол. По вина на жалбоподателката определената оценка не е била внесена. С издаване на оценителен протокол е преклудирана възможността за признаване на правата и по друг ред. По тези доводи съдът е потвърдил като законосъобразна оспорената заповед.</w:t>
        <w:tab/>
        <w:br/>
        <w:tab/>
        <w:t xml:space="preserve">Обжалваното решение е правилно. При постановяването му не са допуснати нарушения, които да обуславят касационни отменителни основания.</w:t>
        <w:tab/>
        <w:br/>
        <w:tab/>
        <w:t xml:space="preserve">Трансформирането на правото на ползване в право на собственост представлява сложен фактически състав, който обхваща няколко различни предпоставки, в зависимост от това дали случаят попада в приложното поле на § 4а, ал. 1; § 4а, ал. 5 или § 4б, ал. 1 от ПЗР на ЗСПЗЗ. Във всички хипотези обаче трябва предварително да е доказано съществуването на самото ограничено вещно право - правото на ползване върху земеделската земя.</w:t>
        <w:tab/>
        <w:br/>
        <w:tab/>
        <w:t xml:space="preserve">Съгласно § 4 от ПЗР на ЗСПЗЗ правото на ползване върху земеделски земи следва да е било предоставено на гражданите по силата на актове на Президиума на Народното събрание, на Държавния съвет и на Министерския съвет. Това обстоятелство се установява с официален документ, издаден от компетентния административен орган, съгласно изискванията на нормативните актове, изброени неизчерпателно в § 63 от ПЗР на ППЗСПЗЗ. В конкретния случай, по делото липсват каквито и да било доказателства, че правото на ползване е надлежно учредено по силата на някой от актовете, посочени в § 63 от ПЗР на ПМС №456/1997г. за изменение и допълнение на ППЗСПЗЗ. Видно от приложената молба, подадена от жалбоподателката с искане за оценка още през 1992 г., същата е заявила искане за оценяване на имот от 950кв. м, като е посочила, че земята и е предоставена като работеща в АПК „Север” Михайловград за лично ползване. Такова основание липсва и в приложената служебна бележка от КЗС кв.Кошарник, Михайловград, както и в допълнително представената служебна бележка от АПК „Септемврийци”. При тези данни е безспорно, че заявителката не е доказала правото си на легитимиран ползвател с надлежен документ, както законосъобразно е приел и първоинстанционният съд. При тези данни напълно обоснован е изводът на съда, че липсва възможност за провеждане на процедурата по § 62 и сл. от ПЗР на ПМС №456/1997г. за изменение и допълнение на ППЗСПЗЗ. Не са налице основанията на § 4а или 4б от ПЗР на ЗСПЗЗ - лицето да се легитимира като ползвател с надлежно предоставено право на ползване - лично или на наследодател, поради което липсва първият и основен елемент от фактическия състав на нормата.</w:t>
        <w:tab/>
        <w:br/>
        <w:tab/>
        <w:t xml:space="preserve">Освен това обосновано с оглед доказателствата и при правилно приложение на закона, съдът е приел, че дори да са съществували права за ползвателя, същите са преклудирани, тъй като по молбата за признаване на правото на трансформация на право на ползване в право на собственост е издаден оценителен протокол още през 1992 г. Съгласно разпоредбата на § 5, ал. 3 отм. от ПЗР на ППЗСПЗЗ, в редакцията обнародвана в Държавен вестник бр. 34/1992 г. гражданите, на които е било предоставено право на ползване на основание на нормативните актове, посочени в § 4 от преходните и заключителните разпоредби на ЗСПЗЗ, в срок от 3 месеца от влизане в сила на Закона за изменение и допълнение на ЗСПЗЗ (ДВ, бр. 28 от 1992 г.) подават молба в техническата служба на общините по местоположението на имота, като в двумесечен срок от постъпване на молбата общината определя оценката на имота. Обосновано и законосъобразно решаващият съд е приел, че по отношение на заявените права на жалбоподателката се прилага именно тази процедура, тъй като молбата по която се е произнесъл административния орган е подадена на 02.06.1992г. В тази процедура има позитивно произнасяне за признаване на правата на ползвателя – издаден е оценителен протокол с определена оценка за имота в размер на 51 940лв. Поради бездействие на правоимащия определената оценка не е внесена в неколкократно новираните срокове.</w:t>
        <w:tab/>
        <w:br/>
        <w:tab/>
        <w:t xml:space="preserve">С постановеното решение, съдът правилно е приложил материалния закон – жалбоподателката няма право да придобие собствеността по реда на § 62, ал. 3 от ПЗР на ПМС №456/1997г. за изменение и допълнение на ППЗСПЗЗ. Не са налице сочените в касационната жалба пороци и същото следва да бъда оставено в сила.</w:t>
        <w:tab/>
        <w:br/>
        <w:tab/>
        <w:t xml:space="preserve">Воден от горното и на основание чл.221, ал.2, пр.1 от АПК, Върховният административен съд – четвърто отделение РЕШИ:</w:t>
        <w:tab/>
        <w:br/>
        <w:tab/>
        <w:t xml:space="preserve">ОСТАВЯ В СИЛА решение от 03.08.2009г., постановено от Административен съд Монтана по адм. д.№ 220/2009г. Решението е окончателно. Вярно с оригинала, ПРЕДСЕДАТЕЛ: /п/ Б. М. секретар: ЧЛЕНОВЕ: /п/ Г. М./п/ Т. Х.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