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№172/15.01.2026 по гр. д. №4611/2025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172</w:t>
        <w:tab/>
        <w:br/>
        <w:tab/>
        <w:t xml:space="preserve"/>
        <w:tab/>
        <w:br/>
        <w:tab/>
        <w:t xml:space="preserve">гр. София, 15.01.2026 г.</w:t>
        <w:tab/>
        <w:br/>
        <w:tab/>
        <w:t xml:space="preserve"/>
        <w:tab/>
        <w:br/>
        <w:tab/>
        <w:t xml:space="preserve">Върховният касационен съд на Република България, Второ гражданско отделение, в закрито заседание на шести януари, две хиляди двадесет и шеста година, в състав: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4611/2025 г. и за да се произнесе, взе предвид следното:</w:t>
        <w:tab/>
        <w:br/>
        <w:tab/>
        <w:t xml:space="preserve"/>
        <w:tab/>
        <w:br/>
        <w:tab/>
        <w:t xml:space="preserve">Производството е по чл. 307 ГПК. </w:t>
        <w:tab/>
        <w:br/>
        <w:tab/>
        <w:t xml:space="preserve"/>
        <w:tab/>
        <w:br/>
        <w:tab/>
        <w:t xml:space="preserve">Образувано е по молба с вх. № 56053/20.05.2025 г., подадена от И. И. К., [населено място], за отмяна на влязло в сила решение № 4293/29.10.2023 г. по гр. д. № 15009/2021 г. на РС-Пловдив.</w:t>
        <w:tab/>
        <w:br/>
        <w:tab/>
        <w:t xml:space="preserve"/>
        <w:tab/>
        <w:br/>
        <w:tab/>
        <w:t xml:space="preserve">Ответникът по молбата за отмяна – И. Н. К., чрез адвокат Н. К., е подала писмен отговор в срока по чл. 306, ал. 3 ГПК, в който твърди, че молбата е недопустима и неоснователна. Претендира сторените в производството разноски. </w:t>
        <w:tab/>
        <w:br/>
        <w:tab/>
        <w:t xml:space="preserve"/>
        <w:tab/>
        <w:br/>
        <w:tab/>
        <w:t xml:space="preserve">Постъпил е отговор и от ответника по молбата за отмяна И. И. К., чрез адвокат Л. Д., в срока по чл. 306, ал. 3 ГПК, в който се излага твърдение за основателност на молбата и се иска отмяна на влязлото в законна сила съдебно решение.</w:t>
        <w:tab/>
        <w:br/>
        <w:tab/>
        <w:t xml:space="preserve"/>
        <w:tab/>
        <w:br/>
        <w:tab/>
        <w:t xml:space="preserve">Молбата за отмяна се поддържа на основание чл. 304 ГПК. Молителят твърди, че по силата на саморъчно завещание от Н. И. К., починал на 03.11.2020 г., е придобил 1/2 ид. ч. от 17 броя имоти, предмет на съдебна делба между И. и И. К. Сочи се, че И. К. е разбрал за влязлото в сила решение № 4293/29.10.2023 г. на 24.04.2025 г. с получаване на препис от искова молба за обявяване нищожността на саморъчното завещание. Молителят поддържа, че влязлото в сила решение по настоящото дело има сила на пресъдено нещо и спрямо него, тъй като той има качеството на необходим другар, което обуславя правния му интерес от подаване на молбата за отмяна по чл. 304 ГПК.</w:t>
        <w:tab/>
        <w:br/>
        <w:tab/>
        <w:t xml:space="preserve"/>
        <w:tab/>
        <w:br/>
        <w:tab/>
        <w:t xml:space="preserve">При проверка допустимостта на производството, Върховният касационен съд, ІІ г. о., констатира следното:</w:t>
        <w:tab/>
        <w:br/>
        <w:tab/>
        <w:t xml:space="preserve"/>
        <w:tab/>
        <w:br/>
        <w:tab/>
        <w:t xml:space="preserve">С решение № 4293/29.10.2023 г., постановено по гр. д. № 15009/2021 г. на РС-Пловдив е допусната съдебна делба на 18 броя поземлени имоти ведно с построените в тях сгради, между И. Н. К. и И. И. К. при квоти от по 1/2 ид. ч. Решението е влязло в сила като необжалвано, освен в частта относно сграда с идентификатор ****, със застроена площ от 22 кв. м., с предназначение: селскостопанска, представляваща гараж. В тази част решението е обжалвано и към момента на подаване на молбата за отмяна не е било влязло в законна сила. </w:t>
        <w:tab/>
        <w:br/>
        <w:tab/>
        <w:t xml:space="preserve"/>
        <w:tab/>
        <w:br/>
        <w:tab/>
        <w:t xml:space="preserve">Молбата за отмяна е процесуално недопустима, поради следните съображения:</w:t>
        <w:tab/>
        <w:br/>
        <w:tab/>
        <w:t xml:space="preserve"/>
        <w:tab/>
        <w:br/>
        <w:tab/>
        <w:t xml:space="preserve">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 305 ГПК преклузивни срокове, както и относно наличие на коректно формулирани основания за отмяна по смисъла на чл. 303, ал. 1 ГПК или чл. 304 ГПК. В случая се сочи основанието по чл. 304 ГПК. </w:t>
        <w:tab/>
        <w:br/>
        <w:tab/>
        <w:t xml:space="preserve"/>
        <w:tab/>
        <w:br/>
        <w:tab/>
        <w:t xml:space="preserve">Молителят твърди, че е станал собственик на 1/2 ид. ч. от 17 броя от процесните имоти въз основа на саморъчно завещание на починалия Н. И. К., баща на ищцата И. К., за което е представен и констативен нотариален акт от 26.03.2024 г. И. К. се легитимира като съсобственик по силата на наследствено правоприемство именно от своя баща Н. К.. Тя е предявила срещу настоящия молител искове по чл.42 ЗН за обявяване нищожността на завещанието, евентуално и по чл.30 ЗН за възстановяване на запазената й част. Молителят счита, че с отмяна на атакуваното решение, постановено без негово участие, ще се разреши спорът и за собствеността върху посочените имоти. </w:t>
        <w:tab/>
        <w:br/>
        <w:tab/>
        <w:t xml:space="preserve"/>
        <w:tab/>
        <w:br/>
        <w:tab/>
        <w:t xml:space="preserve">Поначало задължителното необходимо другарство изисква участие на всички другари в процеса, което е предпоставка за неговата допустимост, за която съдът следи служебно. Постановеното решение ще има действие и по отношение на неучаствувалите в делото другари, но ще подлежи на отмяна на основание чл. 304 ГПК по тяхна молба. Отмяната по чл. 304 ГПК е средство за неучаствалия по делото необходим другар за защита на правото си да участва лично или чрез представител във висящото производство, а целта е да се освободи от обвързващата го сила на пресъдено нещо, като се възобнови висящността на процеса с негово участие. Съгласно т.10 на ТР№7/2014г., ОСГТК на ВКС, легитимирани да искат отмяна на влязло в сила съдебно решение са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Отмяна на влязло в сила решение може да иска всяко трето лице, което е обвързано от силата на пресъдено нещо на решението и което не разполага с друг ред на да защити правото си, засегнато от това решение. Когато ВКС констатира, че молбата по чл.304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 </w:t>
        <w:tab/>
        <w:br/>
        <w:tab/>
        <w:t xml:space="preserve"/>
        <w:tab/>
        <w:br/>
        <w:tab/>
        <w:t xml:space="preserve">В практиката на ВКС константно се приема, че неучаствалият в делбеното производство съсобственик не е обвързан от съдебното решение за допускане, респ. извършване на делбата, тъй като по силата на чл. 75, ал. 2 ЗН както договорът за доброволна делба, така и съдебната делба, извършени без участието на някои от съсобствениците, са нищожни. Поради това постановеното решение не засяга правата на неучаствалия съделител. Той разполага с правната възможност да предяви самостоятелен иск за установяване нищожност на делбата или да предяви нов иск за делба. /определение № 4435/22.12.2022 г. по ч. гр. д. № 3800/2022 г., I г. о./.</w:t>
        <w:tab/>
        <w:br/>
        <w:tab/>
        <w:t xml:space="preserve"/>
        <w:tab/>
        <w:br/>
        <w:tab/>
        <w:t xml:space="preserve">От изложеното в молбата по чл.304 ГПК става ясно, че молителят отрича правата в съсобствеността на делбените имоти на съделителя И. К. в качеството й на наследник /дъщеря/ на Н. К. /поч.2020г., син на общия наследодател И. Н. К., поч.2011г./. Твърденията са, че със саморъчно завещание от 10.08.2020г. Н. К. е завещал в полза на молителя 1/2 ид. ч. от делбените имоти, като въз основа на завещанието е съставен и констативен нотариален акт за собственост. Постановеното решение по делбеното дело със страни И. К. и И. И. К. няма сила на пресъдено нещо по отношение на молителя и не рефлектира върху правната му сфера. Изложеното от него не обуславя качеството му на необходим другар в производството. В задължителната практика на ВКС /ТР №1/2013 г., ОСГТК, ТР № 3/2016 г., ОСГК и ТР №7/2020 г., ОСГТК/ е разяснено, че при необходимото другарство, поради естеството на спорното правоотношение или по разпореждане на закона съдебното решение трябва да бъде еднакво по отношение на всички другари. Това е така, защото процесуалното положение на другарите при необходимото другарство е обусловено от правилото за неразделност и общност на делата на всички другари. Поради тъждеството на спорното правоотношение всички факти спрямо необходимите другари са общи и трябва да бъдат установени еднакво спрямо всички. В случая решението, чиято отмяна се иска, не формира сила на пресъдено нещо по отношение на молителя. Той няма качеството на необходим другар в приключило с обвързващо го с влязло в сила съдебно решение производство. </w:t>
        <w:tab/>
        <w:br/>
        <w:tab/>
        <w:t xml:space="preserve"/>
        <w:tab/>
        <w:br/>
        <w:tab/>
        <w:t xml:space="preserve">Предвид изложеното молбата за отмяна като недопустима не следва да се допуска до разглеждане по същество, а производството по делото следва да се прекрати. </w:t>
        <w:tab/>
        <w:br/>
        <w:tab/>
        <w:t xml:space="preserve"/>
        <w:tab/>
        <w:br/>
        <w:tab/>
        <w:t xml:space="preserve">При този изход на делото на ответника И. Н. К. се дължат от молителя съдебни разноски за заплатеното адвокатско възнаграждение от 850 лева. С оглед разпоредбите на чл.5, чл. 12, ал.1 и чл.13 от Закона за въвеждане на еврото в Република България сумата следва да се превалутира, като се присъдят 434,60 евро.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ОСТАВЯ БЕЗ РАЗГЛЕЖДАНЕ молба с вх. № 56053/20.05.2024 г., подадена от И. И. К., [населено място], за отмяна на решение №4293/29.10.2023 г. по гр. д. № 15009/2021 г. на Районен съд - Пловдив.</w:t>
        <w:tab/>
        <w:br/>
        <w:tab/>
        <w:t xml:space="preserve"/>
        <w:tab/>
        <w:br/>
        <w:tab/>
        <w:t xml:space="preserve">ОСЪЖДА И. И. К. да заплати на И. Н. К. сумата 434,60 евро - съдебни разноски.</w:t>
        <w:tab/>
        <w:br/>
        <w:tab/>
        <w:t xml:space="preserve"/>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