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№1998/09.02.2011 по адм. д. №6625/2010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връзка с чл. 50б, ал. 6 от Закона за марките и географските означения (ЗМГО) .</w:t>
        <w:tab/>
        <w:br/>
        <w:tab/>
        <w:t xml:space="preserve">Образувано е по касационна жалба на Патентно ведомство на Р. Б. против решение № 699 от 31.03.2010 г., постановено по адм. дело № 6538/2009 г. по описа на Административен съд София - град (АССГ), с което по жалба на Not Us Limitid - IE, Ирландия е отменено решение № 74-ОМ от 14.08.2009 г. на председателя на ПВ, в частта, с която е отхвърлено искането за определяне на марката "U2" като общоизвестна на територията на Р. Б. към 09.03.1987 г. за стоки от клас 25 на Международната класификация на стоките и услугите (МКСУ) - облекла, дрехи, и преписката е върната на органа за ново произнасяне в тази част съобразно дадените указания. Развити са съображения за неправилност на решението поради постановяването му в противоречие с материалния закон и необоснованост - отменителни основания по чл. 209, т. 3 от АПК. Иска се неговата отмяна и потвърждаване на административния акт чрез отхвърляне на жалбата в посочената част.</w:t>
        <w:tab/>
        <w:br/>
        <w:tab/>
        <w:t xml:space="preserve">Ответната страна Нот Ас Лимитид (Not Us Lmt.), чрез процесуалния си представител, оспорва касационната жалба. Излага доводи за нейната неоснователност в писмено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при констатирана процесуална допустимост на подадената жалба, след преценка на атакуваното съдебно решение с оглед заявените касационни основания и служебно съобразно разпоредбата на чл. 218 от АПК, за да се произнесе, взе предвид следното:</w:t>
        <w:tab/>
        <w:br/>
        <w:tab/>
        <w:t xml:space="preserve">Административното производство е започнало по искане вх. 8546/06.04.2007 г. на дружеството - ответник по реда на чл. 50б от ЗМГО за признаване на общоизвестност на марка</w:t>
        <w:tab/>
        <w:br/>
        <w:tab/>
        <w:t xml:space="preserve">"U2" за стоките от клас 9 на МКСУ - магнитни носители на данни, записващи дискове, CD - Rom, DVD и други носители на памет, звукозапис; стоки от клас 25 - облекла, дрехи и услуги от клас 41 - концертна дейност, към дата 09.03.1987 година. Същото е подадено във връзка с възражение срещу регистрацията на марки, заявени от две български търговски дружества, за стоки от класове 9 и 25. Искането е разгледано от комисия към ПВ, която го е преценила с оглед на критериите по чл. 50а от ЗМГО и е стигнала до заключението, че марката "U2", която е едновременно и име на музикална група, е добре известна сред релевантния обществен сектор към посочената дата с издаването на албуми и с концертната си дейност. Това е дало основание за предложение до председателя на ПВ да уважи искането на притежателя на марката "U2", тя да бъде определена за общоизвестна за стоки от клас 9 и за услуги от клас 41 от МКСУ. Що се касае до общоизвестността на марката на територията на РБ и за стоките от клас 25, експертното заключение (възприето и от органа) е за отказ поради недоказаност на тези твърдения към претендирата дата. Този извод е направен въз основа на обстоятелството, че голямата част от изображенията (надписите) на блузи, съдържащи марката, са недатирани, а някои от тях, дори и да бъдат свързани с периода на съответните турнета, състояли се преди датата 09.03.1987 г., следва да се възприемат единствено като реклама на групата и нейната музика чрез така означените облекла и дрехи, а не като идентификация на самите стоки, което така ги отличава от стоките на други лица.</w:t>
        <w:tab/>
        <w:br/>
        <w:tab/>
        <w:t xml:space="preserve">За да отмени решението на ПВ, АССГ е счел, че предвид неизчерпателното изброяване на критериите по чл. 50а, ал. 1 от ЗМГО, при определянето на дадена марка за общоизвестна на изследване подлежат всички възможни обстоятелства. Безспорен факт е, че групата</w:t>
        <w:tab/>
        <w:br/>
        <w:tab/>
        <w:t xml:space="preserve">"U2" е известна сред почитателите на музиката повече от 30 години, като заедно с издаването на албуми и концертната дейност в периода преди 1987 г. изображението на марката е поставяно и върху дрехи. Самото поставяне на знака върху обекта от съответния клас, включително и като реклама, е припознато от чл. 13, ал. 2, т. 1 и т. 4 във връзка с ал. 1 от ЗМГО като използване на марката в дейността на притежателя й. Това е основание процесните стоки да бъдат обект на отделна преценка и признаване на общоизвестност, въпреки идентичността със знака, под който се осъществява основната дейност на музикалната група и обуславящото й по отношение на стоките и услугите значение.</w:t>
        <w:tab/>
        <w:br/>
        <w:tab/>
        <w:t xml:space="preserve">Настоящата инстанция намира постановеното решение за правилно.</w:t>
        <w:tab/>
        <w:br/>
        <w:tab/>
        <w:t xml:space="preserve">Предвид популярността на групата още в първите години от създаването й, логично е заключението, че изображенията със знака "U2" върху дрехи (тениски), разпространението на които стоки съпътства музикалните изяви на групата, неминуемо е довело до тяхната разпознаваемост сред многобройните фенове на групата, включително и в България. Тази степен на известност сред релевантния обществен сектор, продължителността и географската област на използване и публичното представяне на марката "U2", мотивират касационният съд също да приеме за неоснователен отказът на ПВ да определи марката за общоизвестна и за стоките от клас 25 - облекла, дрехи.</w:t>
        <w:tab/>
        <w:br/>
        <w:tab/>
        <w:t xml:space="preserve">Поради изложените съображения жалбата не подлежи на уважаване и решението следва да се остави в сила.</w:t>
        <w:tab/>
        <w:br/>
        <w:tab/>
        <w:t xml:space="preserve">Водим от горното и на основание чл. 221, ал. 2 от АПК, Върховният административен съд, състав на пето отделение РЕШИ: ОСТАВЯ В СИЛА</w:t>
        <w:tab/>
        <w:br/>
        <w:tab/>
        <w:t xml:space="preserve">решение № 699 от 31.03.2010 г., постановено по адм. дело № 6538/2009 г. по описа на Административен съд София - град. Решението не подлежи на обжалване. Вярно с оригинала, ПРЕДСЕДАТЕЛ: /п/ М. М. секретар: ЧЛЕНОВЕ: /п/ Д. Д./п/ И. С.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