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№1054/30.10.2006 по адм. д. №6628/2006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чл.41, ал.1 от ЗВАС във връзка с чл.231, ал.1, б."е" от ГПК.</w:t>
        <w:tab/>
        <w:br/>
        <w:tab/>
        <w:t xml:space="preserve">Образувано е по молба, подадена от адв.Д. К. - пълномощник на ЕТ "Косида - К. К.", гр. В. за отмяна на решение № 4661 от 04.05.2006г., постановено от тричленен състав на Върховния административен съд - четвърто отделение по адм. д.№2352/2006г. С молбата са развити доводи, че за насроченото съдебно заседание на 19.04.2006г. адвоката пълномощник на касационния жалбоподател е бил в обективна невъзможност да се яви, поради внезапно заболяване. С молбата за отмяна са представени писмени доказателства.</w:t>
        <w:tab/>
        <w:br/>
        <w:tab/>
        <w:t xml:space="preserve">Ответникът по молбата за отмяна Кмета на община гр. В. не взема становище.</w:t>
        <w:tab/>
        <w:br/>
        <w:tab/>
        <w:t xml:space="preserve">Заинтересованата страна ЕТ "В. И. Н. не взема становище.</w:t>
        <w:tab/>
        <w:br/>
        <w:tab/>
        <w:t xml:space="preserve">Молбата за отмяна е подадена в преклузивните срокове по чл.232, ал.1 от ГПК и от надлежна страна, поради което нейното разглеждане е процесуално допустимо. Разгледана по същество молбата за отмяна е НЕОСНОВАТЕЛНА.</w:t>
        <w:tab/>
        <w:br/>
        <w:tab/>
        <w:t xml:space="preserve">С решение № 4661 от 04.05.2006г., постановено от тричленен състав на Върховния административен съд - четвърто отделение по адм. д.№2352/2006г. е оставено в сила решение № 2018 от 22.12.2005г., постановено от Окръжен съд гр. В. по адм. д.395/2005г. Касационната жалба е разгледана в открито съдебно заседание на 19.04.2006г. В това заседание съдът е докладвал и приел писмени доказателства представени с касационната жалба, с молба от адв.Костов от 06.04.2006г. и с писмена защита от 17.04.2006г. За насроченото съдебно заседание касатора е бил редовно призован. С молбата за отмяна са представени епикриза от МБАЛ "Х. Б." - неврологично отделение, от която е видно, че адв.Костов е постъпил на стационарно лечение на 20.04.2006г., писмо за преосвидетелстване от Обща ТЕЛК към МБАЛ "Х. Б.", от което е видно, че на адв.Костов е бил насрочен преглед за преосвидетелстване на 18.04.2006г. и медицинско направление, което удостоверява, че на 18.04.2006г адв.Костов е представен пред ТЕЛК за преосвидетелстване и на 19.04.2006г. е постъпил на лечение в неврологично отделение по препоръка на ТЕЛК.</w:t>
        <w:tab/>
        <w:br/>
        <w:tab/>
        <w:t xml:space="preserve">Настоящият петчленен състав на Върховния административен съд счете за неоснователна молбата за отмяна по следните съображения:</w:t>
        <w:tab/>
        <w:br/>
        <w:tab/>
        <w:t xml:space="preserve">Съгласно чл. 231, ал. 1, б. “е” ГПК основание за отмяна на влязло в сила решение е налице, когато страната, вследствие нарушаване на съответните правила, е била лишена от възможността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По доводите, които са развити в молбата за отмяна следва да се приеме, че искането е мотивирано при условията на третата хипотеза - когато страната не е могла да се яви лично или чрез повереник по причина на препятствие, което не е могла да отстрани.</w:t>
        <w:tab/>
        <w:br/>
        <w:tab/>
        <w:t xml:space="preserve">Съгласно разпоредбата на чл.107, ал.1 от ГПК неявяването на страна, която е била редовно призована за заседание не е пречка за разглеждане на делото. В случая тричленният състав на Върховния административен съд при спазване на субсидиарно приложимите процесуални правила е дал ход на делото по същество след като е констатирал, че касационния жалбоподател е бил редовно призован за съдебното заседание на 19.04.20006г. В случая не е била налице и хипотезата на чл.107, ал.2 от ГПК, тъй като съдебния състав не е бил сезиран с молба от страната и нейния повереник за наличие на внезапно препятствие, поради което не могат да се явят в съдебно заседание. Впрочем, и с молбата за отмяна не са представени писмени доказателства за наличие на внезапно препятствие поради което страната не е могла да се яви в съдебното заседание на 19.04.2006г., доколкото разпоредбата на чл.107, ал.2 от ГПК въвежда изискване за наличие на причини за отлагане на съдебното заседание при кумулативност за страната и нейния повереник. При това положение следва да се приеме, че делото е разгледана при стриктно спазване на процесуалните правила, гарантиращи правото на страната или нейния повереник да участват в съдебното производство.</w:t>
        <w:tab/>
        <w:br/>
        <w:tab/>
        <w:t xml:space="preserve">В отменителната хипотеза на чл.231, ал.1, б."е" от ГПК законодателя въвежда презумпцията, че в следствие на нарушено право на страната да участва в разглеждане на делото лично или чрез надлежно упълномощен повереник делото е останало непопълнено с отнасящи се до него факти и доказателства. В случая повереника на касационния жалбоподател е имал възможност и е представил писмени доказателства с касационната жалба, с молба от 06.04.2006г. и с писмена защита, изразяваща становището му по същество на спора, които са приети от тричленния състав на Върховния административен съд в съдебното заседание на 19.04.2006г. При това положение не може да се приеме, че поради неявяването на повереника на касатора делото е останало непопълно с доказателства за относими факти, както и че страната е била лишена от възможност да вземе становище по съществото на спора.</w:t>
        <w:tab/>
        <w:br/>
        <w:tab/>
        <w:t xml:space="preserve">С оглед на изложеното настоящият петчленен състав приема, че не е налице отменително основание в хипотезата на чл.231, ал.1, б."е" от ГПК.</w:t>
        <w:tab/>
        <w:br/>
        <w:tab/>
        <w:t xml:space="preserve">Във връзка с останалите доводи развити с молбата за отмяна, настоящият състав счете за необходимо да изложи следното:</w:t>
        <w:tab/>
        <w:br/>
        <w:tab/>
        <w:t xml:space="preserve">Отмяната е самостоятелно съдебно производство за извънинстанционен контрол и отмяна на влезлите в сила решения, когато те са неправилни, поради някоя от причините, посочени в чл. 231, ал. 1 ГПК. Законът изчерпателно изброява основанията за отмяна и те не могат да се прилагат разширително. С молбата за отмяна са релевирани оплаквания, които по същество са такива за съществено нарушение на съдопроизводствените правила и на материалния закон, както и за необоснованост на съдебното решение. Тези оплаквания съставляват касационни отменителни основания по чл. 218, ал.1, б. “в” от ГПК, а решение № 4661 от 04.05.2006г., постановено по адм. д.№2352/2006г по описа на Върховния административен съд - четвърто отделение е окончателно и не подлежи на касационно обжалване. Ето защо тези доводи не се разглеждат в настоящето производство, което е такова по чл. 41, ал.1 от ЗВАС във връзка с чл.231, ал.1, б."е" от ГПК.</w:t>
        <w:tab/>
        <w:br/>
        <w:tab/>
        <w:t xml:space="preserve">По тези доводи настоящият петчленен съдта на Върховния административен съд, счете че молбата за отмяна на влязлото в сила решение № 4661 от 04.05.2006г., постановено по адм. д.№2352/2006г по описа на Върховния административен съд - четвърто отделение като неоснователна следва да бъде оставена без уважение.</w:t>
        <w:tab/>
        <w:br/>
        <w:tab/>
        <w:t xml:space="preserve">Воден от горното и на осн. чл.42, ал.2 от ЗВАС Върховният административен съд - петчленен състав РЕШИ:</w:t>
        <w:tab/>
        <w:br/>
        <w:tab/>
        <w:t xml:space="preserve">О. Б. У. молбата на адв.Д. К. - пълномощник на ЕТ "Косида - К. К.", гр. В. за отмяна на решение № 4661 от 04.05.2006г., постановено от тричленен състав на Върховния административен съд - четвърто отделение по адм. д.№2352/2006г. на основание чл.41, ал.1 от ЗВАС във връзка с чл.231, ал.1, б."е" от ГПК. Решението не подлежи на обжалване. Вярно с оригинала, ПРЕДСЕДАТЕЛ: /п/ Ц. С. секретар: ЧЛЕНОВЕ: /п/ Г. М./п/ Д. Г./п/ Т. Х./п/ Г. Г.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