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№1278/01.02.2021 по адм. д. №8524/2020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две касационни жалби, подадени от: 1. Заместник-кмета на община В., чрез юрк.. Н като процесуален представител и 2. М.Ж и П.Ж, чрез адв.. И като процесуален представител, против решение № 571 от 05.05.2020 г., постановено по адм. дело №2535/2018 г. по описа на Административен съд - Варна. В касационните жалби се излагат доводи за неправилност на решението поради нарушение на материалния закон, съществено нарушение на съдопроизводствените правила и необоснованост - основания по чл. 209, т. 3 АПК. Претендира се отмяната му и постановяване на друго, с което да се отхвърли жалбата срещу оспорената заповед.</w:t>
        <w:tab/>
        <w:br/>
        <w:tab/>
        <w:t xml:space="preserve">Ответниците - община В. и Г.Г не вземат становище.</w:t>
        <w:tab/>
        <w:br/>
        <w:tab/>
        <w:t xml:space="preserve">Ответниците - И.И и В.В, чрез пълномощника си адв.. С, в писмени отговори изразяват становище за неоснователност на касационните жалби.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приема касационните жалби за процесуално допустими като подадени от надлежни страни, за които съдебният акт е неблагоприятен и в срока по чл. 211, ал. 1 АПК.</w:t>
        <w:tab/>
        <w:br/>
        <w:tab/>
        <w:t xml:space="preserve">Разгледани по същество са неоснователни по следните съображения:</w:t>
        <w:tab/>
        <w:br/>
        <w:tab/>
        <w:t xml:space="preserve">Производството пред Административен съд - Варна е образувано по жалба на И.И и В.В срещу заповед № Г-228/16.07.2018 г. на зам.-кмета на община В., издадена на основание чл. 129, ал. 2 във вр. с чл. 16, ал. 1 ЗУТ, с която е одобрен първоначалан ПУП - план за регулация и застрояване (ПРЗ) за три имота - 10135.3505.670, 10135.3505.1290 и 10135.3505.680, чрез отреждане на УПИ за тях, кв. 56 и улична регулация от о. т. 502 до о. т. 503 по плана на с. о. [наименование], [населено място], съгласно приложена към заповедта графична част, както и срещу решение № 4-23 по протокол № 03/06.04.2018 г. на комисията на чл. 210 ЗУТ в частта за ПИ 10135.3505.680. Правният си интерес обосновават с това, че са собственици на ПИ 10135.3505.680, предмет на оспорената заповед, за който се отрежда УПИ ХVІІ-680 и се отнема част от него за продължение на улица-тупик за осъществяване на достъп до УПИ V-1290, отреден за ПИ 10135.3505.1290.</w:t>
        <w:tab/>
        <w:br/>
        <w:tab/>
        <w:t xml:space="preserve">С обжалваното решение двата административни акта са отменени, а преписката е върната за ново произнасяне на административния орган съобразно дадените указания.</w:t>
        <w:tab/>
        <w:br/>
        <w:tab/>
        <w:t xml:space="preserve">За да постанови този резултат, съдът приема, че оспорената заповед е издадена от компетентен орган, при спазване на изискванията за форма, при липса на допуснати съществени нарушения на административнопроизводствените правила, но в противоречие с материалния закон. Излага съображения, че производството започва по молба на М.Ж и П.Ж, съсобственици на ПИ с идентификатор 10135.3505.1290 и на основание заповед от 15.04.2016 г. на главния архитект на община В., с която е разрешено изработването на ПУП - ПРЗ в обхват ПИ 10135.3505.1290, ПИ 10135.3505.1100, ПИ 10135.3505.670 и ПИ 10135.3505.680, кв.56 по плана на с. о. [наименование], [населено място], при съобразяване с влезлия в сила ПУР за територията, одобрен с решение на общинския съвет от 2011 г. Приема, че за одобряването на оспорения ПУП - ПРЗ е спазена предвидената в чл. 124а, ал. 2, чл. 124б, ал. 2 и чл. 129, ал. 2 ЗУТ процедура. Сочи, че проектът за ПУП - ПРЗ съответства на ОУП на гр. В. от 2012 г. и по - конкретно на предвиденото с него предназначение на територията и на устройствените показатели за застрояване. Изведен е извод за неизпълнение на условията за прилагане на разпоредбата на чл. 16, ал. 1 ЗУТ, посочена като правно основание в заповедта, тъй като урегулирането на ПИ 1290 (накрая) за изграждане на улица-тупик е следвало да се извърши на основание чл. 16а ЗУТ, а за отреждането му за жилищно застрояване е приложим чл. 110, ал. 1, т. 1 ЗУТ. Съдът приема, че в резултат на неправилно квалифициране на вида на проекта, административният орган неправилно прилага материалния закон при липса на предпоставките, предвидени в чл. 16, ал. 1 ЗУТ. По тези съображения отменя оспорената заповед и връща преписката на административния орган за провеждане на административното производство от етапа на разрешението за изработване на проекта за ПУП, като определи неговия вид, процедура, в която следва да бъде одобрен и приложимата материалноправна норма. Като се позовава на заключението на съдебно-техническата експертиза, приема, че е налице по-икономичен и целесъобразен вариант на улична регулация, който следва да се съобрази от органа при устройствената му преценка по чл. 108, ал. 5 ЗУТ, каквато не е извършена в нарушение на чл. 6 АПК. Като последица от отмяната на заповедта за одобряване на ПУП - ПРЗ е отменена и извършената по реда на чл. 210 ЗУТ оценка. Решението е валидно, допустимо и правилно.</w:t>
        <w:tab/>
        <w:br/>
        <w:tab/>
        <w:t xml:space="preserve">Относимите за спора факти са установени след анализ на приетите по делото доказателства, вкл. и неоспореното заключение на съдебно – техническата експертиза. Фактическите констатации се подкрепят от събраните доказателства. Въз основа на тях са изведени законосъобразни и обосновани правни изводи.</w:t>
        <w:tab/>
        <w:br/>
        <w:tab/>
        <w:t xml:space="preserve">Правилно е заключението на съда по отношение на приложимите материалноправни разпоредби, определящи вида на одобрения ПУП - ПРЗ, който в случая не е такъв по чл. 16, ал. 1 ЗУТ, въпреки позоваването на тази правна норма в заповедта. Планът по чл. 16, ал. 1 ЗУТ има за предмет неурегулирани поземлени имоти, като процесните три имота, но неговата цел е определянето на необходими площи за изграждане на обектите на зелената система, на социалната и на техническата инфраструктура - публична собственост (§ 5, т. 75 ДР и чл. 64, ал. 1 ЗУТ). С процесния ПУП няма отреждане за такива обекти – публична собственост. В случая се предвижда промяна на уличната регулация между о. т. 502 - 503, като се удължава улица-тупик, предвидена с влезлия в сила, но неприложен ПУР за с. о. [наименование], одобрен през 2011 г., а не се проектира нова улица като елемент на техническата инфраструктура. Целта на изменението на уличната регулация е да се осигури достъп до ПИ 1290 (накрая), образуван в резултат на доброволна делба и разделянето на стар ПИ 671 на две части. На практика извън засягането на ПИ 1290 и ПИ 680 за продължаване на улицата-тупик урегулирането на трите ПИ с оспорената заповед, извършено по заявление на собствениците на единия от тях, е по имотни граници съобразно одобрената кадастрална карта за територията. План по чл. 16, ал. 1 ЗУТ не може да бъде изработен само за един или няколко имота, а за цели територии или устройствени зони (или структурни части от тях), в резултат на което освен индивидуални урегулирани поземлени имоти се обособяват и площи за обекти на публичната собственост. Тези обекти не могат да се разполагат в един или два имота, а в повече, което налага разместването на собственост. На всеки собственик срещу отнетата му собственост в размер на не повече от 25 на сто се предоставя равностоен имот на същото или на друго място, а общината придобива необходимите й площи за изграждане на обектите за зелената система, за социална и техническа инфраструктура без провеждане на отчуждителни процедури. Това става с влизането в сила на плана съгласно чл.16, ал.1 и 4 ЗУТ, т. е. той има вещноправно действие. Именно с оглед разместването на собствеността преди одобряването на този план се извършва оценка по реда на чл. 210 ЗУТ на имотите преди и след урегулирането им.</w:t>
        <w:tab/>
        <w:br/>
        <w:tab/>
        <w:t xml:space="preserve">В случая одобреният проект на ПУП - ПРЗ за неурегулираните три имота не отговаря на изискванията по чл. 16, ал. 1 - 4 ЗУТ, както правилно приема съдът. Липсват доказателства за разместване на собственост и че новите УПИ се образуват срещу отнемане в полза на общината на площ от тях в размер не повече от 25% за обекти - публична собственост на общината. По делото безспорно е установено, че за с. о. [наименование] е одобрен ПУП - план за улична регулация, като предвидената с него улица-тупик е за осигуряване на достъп до ПИ 680, която взима част от него. ПУР е процедиран по реда на чл. 16, ал. 7 (отм., сега чл. 16а ЗУТ), а не при условията на чл. 16, ал. 1-4 ЗУТ. Този план няма незабавно отчуждително действие и не се счита за приложен с влизане в сила на акта за одобряването му, а след изплащане на обезщетенията по отчуждителното производство (§ 22, ал. 1 ПР ЗУТ). Затова отнемането на част от ПИ 680 следва да бъде реализирано чрез отчуждаване по чл. 205 и сл. ЗУТ. В случая с одобрения ПУП - ПРЗ единствено се удължава улицата-тупик, предвидена по предходен ПУР, за да се осигури обслужване на ПИ 1290. В тази хипотеза е неприложима разпоредбата на чл. 16, ал. 1 ЗУТ. Като е процедиран на това основание, с оспорения ПУП всъщност се извършва намаляване на площта на ПИ 680, макар и под предвидените в нормата 25%, но за вече предвидено с предходен ПУР мероприятие и без провеждане на отчуждителни процедури. Правилно съдът приема, че с оглед предвиденото урегулиране на трите имота, осигуряване на достъп до единия от тях чрез промяна на уличната регулация и отреждането им за ниско етажно жилищно застрояване е приложима разпоредбата на чл. 110, ал. 1, т. 1 ЗУТ. Предвид изложеното изводът за материална незаконосъобразност на оспорената заповед е правилен и обоснован. След като хипотезата на чл. 16, ал. 1 ЗУТ в случая е неприложима, то и изготвената в хода на това административно производство оценка за ПИ 680 съгласно чл. 16, ал. 4, изр. 2 във вр. с чл. 210 ЗУТ правилно е отменена от съда, а преписката е върната на органа за провеждане на административното производство съобразно относимата материалноправна разпоредба. В тази връзка при новото произнасяне по заявлението за урегулиране на ПИ 1290 и осигуряване на достъп до него административният орган дължи и преценката по чл. 108, ал. 5 ЗУТ във вр. с чл. 6 АПК предвид възможността за друг по - икономичен и целесъобразен вариант без засягане на площта на съседния ПИ 680. Доводите на първоинстанционния съд в тази насока се споделят от настоящия състав, поради което не следва да се приповтарят - чл. 221, ал. 2, изр. 2 АПК.</w:t>
        <w:tab/>
        <w:br/>
        <w:tab/>
        <w:t xml:space="preserve">Неоснователно е възражението на касаторите, че предмет на оспорената заповед е ПУП-ПРЗ по чл. 110, ал. 1, т. 1 ЗУТ.Онията за одобряване на ПУП по чл. 16, ал. 1 и по чл. 110, ал. 1, т. 1 ЗУТ са различни както по отношение на предвидените в нормите материалноправни предпоставки, така и по отношение на провежданите процедури и правните последици от тях. В случая ПУП е процедиран и одобрен на основание чл. 16, ал. 1 ЗУТ, който е неприложим.</w:t>
        <w:tab/>
        <w:br/>
        <w:tab/>
        <w:t xml:space="preserve">С оглед изложеното не са налице сочените в касационните жалби основания за отмяна на обжалваното решение по чл. 209, т. 3 АПК. Същото като правилно следва да се остави в сила.</w:t>
        <w:tab/>
        <w:br/>
        <w:tab/>
        <w:t xml:space="preserve">По тези съображения и на основание и на основание чл. 221, ал. 2 АПК, Върховният административен съд, второ отделениеРЕШИ: </w:t>
        <w:tab/>
        <w:br/>
        <w:tab/>
        <w:t xml:space="preserve">ОСТАВЯ В СИЛА решение № 571 от 05.05.2020 г., постановено по адм. дело №2535/2018 г. по описа на Административен съд -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