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№364/12.12.2014 по гр. д. №5446/2014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364 </w:t>
        <w:tab/>
        <w:br/>
        <w:tab/>
        <w:t xml:space="preserve"> </w:t>
        <w:tab/>
        <w:br/>
        <w:tab/>
        <w:t xml:space="preserve"> ГР. С., 12.12.2014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8.12.2014 г. в състав:</w:t>
        <w:tab/>
        <w:br/>
        <w:tab/>
        <w:t xml:space="preserve"> </w:t>
        <w:tab/>
        <w:br/>
        <w:tab/>
        <w:t xml:space="preserve"> П.: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Като разгледа докладваното от съдия И. гр. д. №5446/14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чл.307, ал.1 ГПК.</w:t>
        <w:tab/>
        <w:br/>
        <w:tab/>
        <w:t xml:space="preserve"> </w:t>
        <w:tab/>
        <w:br/>
        <w:tab/>
        <w:t xml:space="preserve"> ВКС се произнася по допустимостта на молбата на Р. П. за отмяна на влязлото в сила решение на районен съд В. по гр. д. №6437/05 г. от 30.04.13 г., с което е допусната делба на съсобствения между молителката и А. М. недвижим имот – апартамент в [населено място]. Молителката се позовава на основания по чл.303, т.1 и 5 от ГПК.</w:t>
        <w:tab/>
        <w:br/>
        <w:tab/>
        <w:t xml:space="preserve"> </w:t>
        <w:tab/>
        <w:br/>
        <w:tab/>
        <w:t xml:space="preserve"> Молбата е подадена в срока по чл.305, т.5 ГПК, считано от момента, в който – според твърденията на молителката, тя е узнала за влязлото в сила решение. Към молбата са приложени с твърдение, че са нови по см. на чл.303,т.1 ГПК писмени доказателства, като преценката дали те са новооткрити, могла ли е молителката да се снабди своевременно с тях и от значение ли са за спора, следва да се направи в производството по разглеждане на молбата. </w:t>
        <w:tab/>
        <w:br/>
        <w:tab/>
        <w:t xml:space="preserve"> </w:t>
        <w:tab/>
        <w:br/>
        <w:tab/>
        <w:t xml:space="preserve"> Затова ВКС на РБ, трето гр. отделение намира, че молбата е допустима и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ДЕЛОТО да се докладва за насрочване в открито заседание, за разглеждане на молбата.</w:t>
        <w:tab/>
        <w:br/>
        <w:tab/>
        <w:t xml:space="preserve"> </w:t>
        <w:tab/>
        <w:br/>
        <w:tab/>
        <w:t xml:space="preserve">П.: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