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№271/13.06.2019 по ч.гр.д. №2247/2019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271</w:t>
        <w:tab/>
        <w:br/>
        <w:tab/>
        <w:t xml:space="preserve"> </w:t>
        <w:tab/>
        <w:br/>
        <w:tab/>
        <w:t xml:space="preserve">София, 13.06.2019 г.</w:t>
        <w:tab/>
        <w:br/>
        <w:tab/>
        <w:t xml:space="preserve"> </w:t>
        <w:tab/>
        <w:br/>
        <w:tab/>
        <w:t xml:space="preserve">Върховният касационен съд на Р. Б, Четвърто гражданско отделение, в закрито съдебно заседание на дванадесети юни две хиляди и деветнадесета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Б. С ч. гр. д. № 2247 по описа за 2019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чл.23 ГПК. Образувано е във връзка с разпореждане от 03.VІ.2019г. на заместник-председателя на Великотърновския апелативен съд по ч. гр. д. № 171/2019г., с което поради отвеждането на всички съдии в този съд делото е изпратено на ВКС за определяне на друг равен по степен съд, който да разгледа подадената от П. М. Ц. жалба срещу определението на Русенския окръжен съд от 28.ІІІ.2019г. по в. ч.гр. д. № 157/2019г., с което е оставена без разглеждане частната жалба на Ц. срещу определението по гр. д. № 4744/2009г. на РРС, с което на основание чл.78 ал.7 ГПК във вр. с чл.27а ЗПП тя е осъдена да заплати на НБПП 600лв., и производството по делото е прекратено.</w:t>
        <w:tab/>
        <w:br/>
        <w:tab/>
        <w:t xml:space="preserve"> </w:t>
        <w:tab/>
        <w:br/>
        <w:tab/>
        <w:t xml:space="preserve"> При тези обстоятелства ВКС намира, че са налице предвидените в чл.23 ал.3 във вр. с чл.274 ал.2 изр. първо предл. второ ГПК предпоставки за изпращането на друг равен по степен съд – Варненския апелативен съд, който да разгледа частната жалба на П. Ц. срещу определението на Русенския окръжен съд от 28.ІІІ.2019г. по в. ч.гр. д. № 157/2019г.</w:t>
        <w:tab/>
        <w:br/>
        <w:tab/>
        <w:t xml:space="preserve"> </w:t>
        <w:tab/>
        <w:br/>
        <w:tab/>
        <w:t xml:space="preserve">Водим от горното Върховният касационен съд, състав на Четвърто ГО,</w:t>
        <w:tab/>
        <w:br/>
        <w:tab/>
        <w:t xml:space="preserve"> </w:t>
        <w:tab/>
        <w:br/>
        <w:tab/>
        <w:t xml:space="preserve">ОПРЕДЕЛИ:</w:t>
        <w:tab/>
        <w:br/>
        <w:tab/>
        <w:t xml:space="preserve"> </w:t>
        <w:tab/>
        <w:br/>
        <w:tab/>
        <w:t xml:space="preserve">ИЗПРАЩА делото на ВАРНЕНСКИЯ АПЕЛАТИВЕН СЪД за разглеждането му по частната жалба на П. М. Ц. срещу определението на Русенския окръжен съд № 359/28.ІІІ.2019г., постановено по в. ч.гр. д. № 157/2019г.</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