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№1073/27.01.2021 по адм. д. №8329/2020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две касационни жалби, подадени от началника на РДНСК - Благоевград и И.О, чрез процесуалните им представители, срещу решение №656/30.04.2020 г., постановено по адм. дело №456/2019 г. по описа на Административен съд - Благоевград. В касационните жалби се излагат доводи за неправилност на решението поради нарушение на материалния закон и необоснованост. Прави се искане за отмяната му и постановяване на друго, с което да се отхвърли жалбата срещу оспорената заповед, а алтернативно - първият касатор претендира намаляване на присъденото в полза на Е.П адвокатско възнаграждение.</w:t>
        <w:tab/>
        <w:br/>
        <w:tab/>
        <w:t xml:space="preserve">Ответниците - Е.П, чрез пълномощника си и главният архитект на [община], в писмени отговори изразяват становище за неоснователност на касационните жалби. Ответникът Е.П претендира присъждане на разноски за тази инстанция.</w:t>
        <w:tab/>
        <w:br/>
        <w:tab/>
        <w:t xml:space="preserve">Представителят на Върховната административна прокуратура дава заключение за неправилност на решението поради допуснато съществено нарушение на съдопроизводствените правила.</w:t>
        <w:tab/>
        <w:br/>
        <w:tab/>
        <w:t xml:space="preserve">Върховният административен съд, състав на второ отделение, като обсъди доводите на страните и данните по делото, приема следното:</w:t>
        <w:tab/>
        <w:br/>
        <w:tab/>
        <w:t xml:space="preserve">1. Касационната жалба на началника на РДНСК - Благоевград е допустима като подадена от надлежна страна и в срока по чл. 211, ал. 1 АПК в частта, в която издадената от него заповед е отменена и административното производство е прекратено. В частта, в която се обжалва решението относно присъдените в полза на Е.П разноски в размер на 900 лева, представляващи адвокатско възнаграждение, касационната жалба е с характер на искане за изменението му на основание чл. 248, ал. 1 ГПК, приложим субсидиарно в съдебноадминистративното производство на основание чл. 144 АПК. По това искане компетентен да се произнесе е първоинстанционният съд. В случая предвиденият в чл. 248 ГПК процесуален ред не е изчерпан, поради което касационната жалба в тази част се явява недопустима, следва да се остави без разглеждане, а искането за изменение на решението в частта за разноските - да се изпрати на Административен съд - Благоевград за разглеждане по реда на чл. 248, ал. 1 ГПК във вр. с чл. 144 АПК.</w:t>
        <w:tab/>
        <w:br/>
        <w:tab/>
        <w:t xml:space="preserve">2. Касационната жалба на И.О е допустима като подадена от надлежна страна срещу неблагоприятен за него съдебен акт и в срока по чл. 211, ал. 1 АПК.</w:t>
        <w:tab/>
        <w:br/>
        <w:tab/>
        <w:t xml:space="preserve">Разгледани по същество, касационните жалби са неоснователни.</w:t>
        <w:tab/>
        <w:br/>
        <w:tab/>
        <w:t xml:space="preserve">С обжалваното решение е отменена заповед № ДК-10-ЮЗР-07/21.01.2019 г. на началника на РДНСК– Югозападен район (сега РДНСК - Благоевград), с която е отменено издадено от ОНС Благоевград разрешение за строеж № 325-2/14.08.1990 г. за „Надстройка 1 етаж върху 120 кв. м." в парцел VI, кв.141 по плана на кв. Грамада, [населено място] на името на Е.П и е прекратено административното производство, образувано по жалбата на настоящия касатор И.О срещу разрешението за строеж.</w:t>
        <w:tab/>
        <w:br/>
        <w:tab/>
        <w:t xml:space="preserve">За да постанови този резултат, съдът приема, че заповедта е издадена от компетентен орган, но е незаконосъобразна поради допуснато съществено нарушение на административнопроизводствените правила. Излага съображения, че началникът на РДНСК - Благоевград се произнася по недопустима жалба, като се позовава на действащата към датата на издаване на разрешението за строеж разпоредба на чл. 229, ал. 2 ППЗТСУ отм. , ред. ДВ, бр.48/1985 г.). Обосновава извод, че административният орган не е следвало да се произнася по същество, след като е изключена възможността за отмяна на одобрените проекти и разрешението за строеж поради изтичане на двегодишния срок от реализирането на строежа, изпълнен през 1990 г. и въвеждането му в екслоатация, независимо от допуснатите нарушения и настъпилите обстоятелства след това. Приема, че оттогава до подаването на жалбата се изминали много повече от две години, отделно от това разрешението за строеж е влязло в сила при липса на съхранявани в общината документи относно съобщаването му на заинтересованите лица, поради което не е могло да се отмени на основание чл. 216, ал. 6 (отм.) ЗУТ, а е следвало административното производство по оспорването срещу него да се прекрати на основание чл. 216, ал. 5 (отм.) ЗУТ. Решението е валидно, допустимо и правилно.</w:t>
        <w:tab/>
        <w:br/>
        <w:tab/>
        <w:t xml:space="preserve">Относимите за спора факти са установени от съда след подробен анализ на събраните по делото доказателства. Въз основа на тях са изведени законосъобразни и обосновани правни изводи.</w:t>
        <w:tab/>
        <w:br/>
        <w:tab/>
        <w:t xml:space="preserve">С оспорената заповед е прието, че подадената от И.О срещу разрешение за строеж № 325-2/14.08.1990 г. жалба е допустима, тъй като към преписката не са налице данни за извършено съобщаване на акта по реда на чл. 235, ал. 1 ППЗТСУ отм. , а по същество е основателна. Разрешението за строеж е отменено на основание чл. 229, ал. 1, предл. последно ППЗТСУ отм. като издадено в нарушение на чл. 56, ал. 3 ЗТСУ отм. , ред. ДВ, бр. 45/1984 г.) поради липса на съгласие с нотариална заверка на подписа, изразено от съсобственика на имота и етажен собственик, настоящ касатор и ответник в първоинстанционното производство.</w:t>
        <w:tab/>
        <w:br/>
        <w:tab/>
        <w:t xml:space="preserve">Данните по делото сочат, че строителното разрешение е издадено след одобряване на 14.08.1990 г. на инвестиционен проект по искане на Е.П и на основание договор за отстъпено право на строеж за един етаж от 120 кв. м. върху съществуващата двуетажна жилищна сграда в парцел VI, учредено от нейните родители, също съсобственици на имота. Разрешеният строеж е изпълнен през 1990 г. Установено е, че в архива на [община] безсрочно се съхраняват издадените разрешения за строеж, одобрените проекти и екзекутивната документация. Друга документация не се съхранява.</w:t>
        <w:tab/>
        <w:br/>
        <w:tab/>
        <w:t xml:space="preserve">Законосъобразен и обоснован е изводът на съда, че по отношение на оспореното разрешение за строеж е приложима разпоредбата на 229, ал. 2 ППЗТСУ (в относимата редакция), според която не може да се отменят одобрени проекти и разрешения за строеж за реализирани строежи, за които са изтекли две години от приемането им, независимо от допуснатите нарушения и настъпилите обстоятелства след това. Текстът е идентичен с този по чл. 154а, ал. 2 ЗТСУ отм. , При тази нормативна уредба отмяна на разрешение за строеж не може да се извърши, след като строежът е реализиран. Несъхраняването на акта по приемането му от общинската администрация не може да обуслови извод за неизпълнение на предпоставките на чл. 229, ал. 2 ППЗТСУ. Предвид изложеното, както разрешението за строеж, така и одобрените проекти, въз основа на които е изградена надстройката, са придобили стабилитет, поради което не могат да бъдат отменяни по силата на цитираната норма. Същата е процесуална, установяваща правото да се предяви жалба срещу разрешение за строеж до определен момент, след което това право се погасява. При изтичането на двегодишния срок преди изменението на чл. 229, ал. 2 (ДВ, бр. 2/1996 г.) ППЗТСУ, както и предвид несъхраняване в архива на [община] на уведомления, удостоверяващи връчването на разрешението за строеж на заинтересованите собственици, заповедта на началника на РДНСК - Благоевград правилно е отменена от съда като незаконосъобразна и е прекратено административното производство. Жалбата срещу разрешението за строеж е подадена при действието на чл. 156 (ред. ДВ, бр. 82/2012 г.), поради което същата е била процесуално недопустима и контролният административен орган е следвало да прекрати административното производство на основание чл. 216, ал. 5 (отм.) ЗУТ, а не да се произнася по нейната основателност. Като достига до същия извод съдът постановява решението си в тези части в съответствие с материалния закон.</w:t>
        <w:tab/>
        <w:br/>
        <w:tab/>
        <w:t xml:space="preserve">Предвид изложеното не са налице сочените касационни основания за неговата отмяна. Обжалваното решение в отменителната и прекратителната части като правилно следва да се остави в сила.</w:t>
        <w:tab/>
        <w:br/>
        <w:tab/>
        <w:t xml:space="preserve">При този изход на спора и с оглед своевременно заявената претенция от процесуалния представител на ответника Е.П за присъждане на разноски за касационната инстанция, РДНСК - Благоевград следва да бъде осъдена да й заплати такива в размер на 600 лева, а И.О - в размер на 200 лева, представляващи заплатени адвокатски възнаграждения съгласно договори за правна и защита и съдействие от 22.06.2020 г. Направеното от процесуалния представител на касатора - началника на РДНСК - Благоевград възражение за прекомерност на адвокатския хонорар на основание чл. 78, ал. 5 ГПК е неоснователно, тъй като е под предвидения минимум за този вид дела, определен в чл. 8, ал. 2, т. 1 от Наредба № 1/2004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 АПК, Върховният административен съд, състав на второ отделение, РЕШИ: </w:t>
        <w:tab/>
        <w:br/>
        <w:tab/>
        <w:t xml:space="preserve">О. Б. Р. касационната жалба на началника на РДНСК – Благоевград срещу решение №656/30.04.2020 г., постановено по адм. дело №456/2019 г. по описа на Административен съд - Благоевград в частта относно присъдените разноски и</w:t>
        <w:tab/>
        <w:br/>
        <w:tab/>
        <w:t xml:space="preserve">ПРЕКРАТЯВА проиводството по адм. дело № 8329/2020 г. на Върховния административен съд в тази част.</w:t>
        <w:tab/>
        <w:br/>
        <w:tab/>
        <w:t xml:space="preserve">ИЗПРАЩА касационната жалба на началника на РДНСК - Благоевград с характер на искане за изменение на решението в частта за разноските за произнасяне на Административен съд - Благоевград по реда на чл. 248, ал. 1 ГПК във вр. с чл. 144 АПК.</w:t>
        <w:tab/>
        <w:br/>
        <w:tab/>
        <w:t xml:space="preserve">ОСТАВЯ В СИЛА решение №656/30.04.2020 г., постановено по адм. дело №456/2019 г. по описа на Административен съд - Благоевград в останалата му част.</w:t>
        <w:tab/>
        <w:br/>
        <w:tab/>
        <w:t xml:space="preserve">ОСЪЖДА РДНСК - Благоевград да заплати на Е.П, ЕГН [ЕГН] направените разноски в размер на 600 (шестстотин) лева.</w:t>
        <w:tab/>
        <w:br/>
        <w:tab/>
        <w:t xml:space="preserve">ОСЪЖДА И.О, с адрес: [населено място], [улица], ет. 1 да заплати на Е.П, ЕГН [ЕГН] направените разноски в размер на 200 (двеста)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