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№326/13.01.2014 по адм. д. №1740/2013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касационната жалба на Й. Фандъкова, в качеството й на кмет на Столична община, срещу Решение № 50 от 03.01.2013 г., постановено по адм. дело № 1851/2012 г. от Административен съд София-град. В жалбата се мотивират отменителните основания на чл. 209, т. 3 от АПК, иска се отмяната на съдебния акт, вкл. и в частта за разноските, и решаване на спора по същество. Претендира юрисконсултско възнаграждение.</w:t>
        <w:tab/>
        <w:br/>
        <w:tab/>
        <w:t xml:space="preserve">Ответната страна – „ДИВАС 2010” ЕООД, представлявано от управителя К. И. С., чрез пълномощника си адв.. М., оспорва жалбата и пледира за нейната неоснователност. Претендира разноски.</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 вид доводите на страните и доказателствата по делото, намери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 при следните съображения:</w:t>
        <w:tab/>
        <w:br/>
        <w:tab/>
        <w:t xml:space="preserve">С обжалваното решение съдът е отменил, като незаконосъобразна, заповед № РД-09-06-55 от 09.02.2012 г., с която е отменена заповед № РД-09-06-35/15.03.2011 г. – и двете, издадени от кмета на Столичната община и е присъдил в полза на жалбоподателя разноски в производството в размер на 1 050 лева. За да постанови този резултат съдът е приел, че обжалваният административен акт е издаден от компетентния административен орган, в кръга на правомощията му, в предписаната от закона форма, но при нарушение на материалния закон. В конкретния случай не са налице материално-правните предпоставки на чл. 99, т. 2 от АПК. Съгласно посочения текст влязъл в сила индивидуален или общ административен акт, тъй като не са налице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да не са могли да бъдат известни на страната в административното производство. Отделно от това, в нарушение на нормата на чл. 103, ал. 1 от АПК в административното производство не е взело участие и не е било уведомено търговското дружество – „ДИВАС 2010” ЕООД, което от своя страна представлява процесуално нарушение е самостоятелно основание за отмяна на обжалваната заповед.</w:t>
        <w:tab/>
        <w:br/>
        <w:tab/>
        <w:t xml:space="preserve">Решението е неправилно и ще следва да се отмени изцяло, а делото – да се реши на базата на събраните доказателства.</w:t>
        <w:tab/>
        <w:br/>
        <w:tab/>
        <w:t xml:space="preserve">І. По делото не се спори, че на 01.03.2011 г. търговското дружество „Дивас 2010” ЕООД, чрез пълномощника му И. М. Х., е депозирало заявление вх. № 7683 от 01.03.2011 г. „ за настъпила промяна в обстоятелствата</w:t>
        <w:tab/>
        <w:br/>
        <w:tab/>
        <w:t xml:space="preserve">„ (л.35) като нов наемател на обекта. Към заявлението са приложени документи, но не и такъв за собственост изискуем, съгласно чл. 25, ал. 2, т. 3 от Наредба за категоризиране на средствата за подслон, местата за настаняване и заведенията за хранене и развлечения (НКСПМНЗХР, или Наредбата), приета с ПМС № 357 от 27.12.2004 г. и публ. в ДВ бр. 2 от 07.01.2005 г.).</w:t>
        <w:tab/>
        <w:br/>
        <w:tab/>
        <w:t xml:space="preserve">ІІ. Въз основа на това заявление е била издадена заповед - № РД-09-06-35 от 15.03.2011 г., подписана от зам. кмета на СО, въз основа на заповед за заместване № РД-15-1254, на осн. чл. 52, ал. 1 и чл. 55, ал. 1 от ЗТ отм. и ново удостоверение № 7683 за обект</w:t>
        <w:tab/>
        <w:br/>
        <w:tab/>
        <w:t xml:space="preserve">бар-клуб „П. Д. – Център” на ул. „Ат. Манчев” № 1 (по нова номерация е № 6 – вж. на л.76), макар че такава необходимост при вписване на промени в наемателя да няма.</w:t>
        <w:tab/>
        <w:br/>
        <w:tab/>
        <w:t xml:space="preserve">ІІІ. Ето защо административният орган, след като е преценил, че в случая е налице съществено нарушение на изискванията за законосъобразност – непълнота в документите, подадени от „Дивас 2010” ЕООД на 01.03.2011 г., е изпратил писмо рег. № 7011-РО-321 от 04.11.2011 г. В отговор на писмото с молба вх. № 8021-РО-938 от 29.11.2011 г. управителят на търговското дружество е представил документи за собственост – нот. акт № 81 от 26.06.2007 г., съгласно който „Т. П. БГ” ЕООД, представлявано от Я. Т. е закупил поземлен имот , целият с площ от 3296 кв. м</w:t>
        <w:tab/>
        <w:br/>
        <w:tab/>
        <w:t xml:space="preserve">, който имот, съгласно действащия регулационен план … представлява имот с пл. № 2591</w:t>
        <w:tab/>
        <w:br/>
        <w:tab/>
        <w:t xml:space="preserve">от кв. 120, 121, 151 и 152 по плана на гр. С., м. „Студентски град” (л.62). С така представеното доказателства заявителят не доказва собственост на наемодателя си „Т. П. БГ” ЕООД върху туристическия обект - бар-клуб „Плаза”, на ул. „Ат. Манчев” № 6. Само по себе си това обстоятелство е ново и е от съществено значение за издаването на акта, а след като страната в административното производство не е представила писмено доказателство за собствеността върху обекта то изводът е, че това доказателство не й е било известно. В подкрепа на този извод е и чл. 1 от приложения по делото договор за наем от 08.02.2010 г. (л.46-49), в който имотът, собственост на „Т. П. БГ” ЕООД е описан ведно с едноетажна сграда със застроена площ от 1067 кв. м. Доказателства за собствеността върху сградата от 1067 кв. м обаче това търговско дружество не представя. Обратното, от представените по делото доказателства е видно, че за сградата е налице акт за частна държавна собственост № 02066 (л.121-122) с предоставени права на управление върху имота на ССО и нот. акт за собственост също на ССО - № 82 от 12.02.2007 г. (л.126).</w:t>
        <w:tab/>
        <w:br/>
        <w:tab/>
        <w:t xml:space="preserve">Съгласно нормата на чл. 99, т. 2 от АПК, на което основание е издадена заповед № РД-09-06-55 от 09.02.2012 г., влязъл в сила административен акт, който не е бил оспорен пред съда, може да бъде отменен или изменен от непосредствено по-горестоящия административен орган, а ако актът не е подлежал на оспорване по административен ред (какъвто е настоящият случай) - от органа, който го е издал, когато се открият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в административното производство.</w:t>
        <w:tab/>
        <w:br/>
        <w:tab/>
        <w:t xml:space="preserve">Новооткритите и съществували към момента на постановяване на отменения административен акт обстоятелства или доказателства са основание за възобновяване на производството по издаването му по смисъла на чл. 99, т. 2 от АПК, с оглед изискванията за законосъобразност на акта. В този смисъл е и целта на закона - съобразяване на откритите нови, но съществували към момента на издаване на акта обстоятелства и доказателства, които по обективни причини не са могли да бъдат приобщени към доказателствения материал в административната преписка, което е довело до невъзможност органът да разкрие обективната истина по време на висящността на административното производство, респ. - да формира адекватно на закона властническо волеизявление и да предизвика целените от приложимата правна норма законови последици. Изискване на закона е новоразкритите обстоятелства да са съществени, т. е. да са толкова значими и от такова естество, че да се отразяват върху диспозитива на административния акт, като наличието или отсъствието им да е обуславящо за вземането на решение от органа и определящо съдържанието на акта, какъвто е настоящият случай.</w:t>
        <w:tab/>
        <w:br/>
        <w:tab/>
        <w:t xml:space="preserve">ІV. Съгласно чл. 102, ал. 2 от АПК „Възобновяване на производство по чл. 99, т. 2-7 може да се направи в тримесечен срок от узнаване на обстоятелството, което служи за основание за отмяна или изменение на административния акт, но не по-късно от една година от възникване на основанието. Когато възникването на основанието предхожда издаването на административния акт, началният момент на срока за възобновяване е влизането в сила на акта.” В случая срокът за възобновяване на адм. производство е спазен. Това е така, тъй като нот. акт, с който се цели удостоверяването на собственост от заявителя, е представен на адм. орган едва на 29.11. 2011 г. с писмо вх. № 8021-РО-938 и в преклузивния тримесечен срок е била отменена заповед № РД-09-06-35 от 15.03.2011 г.</w:t>
        <w:tab/>
        <w:br/>
        <w:tab/>
        <w:t xml:space="preserve">V. Неоснователни са възраженията, че е нарушена разпоредбата на чл. 103, ал. 1 от АПК. Такова нарушение на процесуалните правила относно участие на жалбоподателя в административното производство не е налице. Съгласно текста административният орган конституира служебно като страна в производството третите лица, придобили права от административния акт. Това са лица, които не са адресати на акта, а в случая „Дивас 2010” ЕООД е пряк адресат на отменения адм. акт, а не трето лице придобило права. Следователно, административният орган няма задължение да уведомява адресата на незаконосъобразния административния акт, а може да пристъпи към отмяната му.</w:t>
        <w:tab/>
        <w:br/>
        <w:tab/>
        <w:t xml:space="preserve">Но в случая жалбоподателят „Дивас 2010” ЕООД е бил и уведомен с писмо рег. № 7011-РО-321 от 04.11.2011 г. (л.11).</w:t>
        <w:tab/>
        <w:br/>
        <w:tab/>
        <w:t xml:space="preserve">Претенцията за разноски на пълномощника на касатора, при този изход на правия спор е основателна и следва да бъде уважена в размер на 150 лв.</w:t>
        <w:tab/>
        <w:br/>
        <w:tab/>
        <w:t xml:space="preserve">При така изложените съображения и на основание чл. 221, ал. 2, предл. второ и чл. 222, ал. 1 от АПК Върховният административен съд, трето отделение РЕШИ:</w:t>
        <w:tab/>
        <w:br/>
        <w:tab/>
        <w:t xml:space="preserve">ОТМЕНЯ изцяло Решение № 50 от 03.01.2013 г., постановено по адм. дело № 1851/2012 г. от Административен съд София-град и вместо това ПОСТАНОВЯВА:</w:t>
        <w:tab/>
        <w:br/>
        <w:tab/>
        <w:t xml:space="preserve">ОТХВЪРЛЯ, като неоснователна, жалбата на</w:t>
        <w:tab/>
        <w:br/>
        <w:tab/>
        <w:t xml:space="preserve">„</w:t>
        <w:tab/>
        <w:br/>
        <w:tab/>
        <w:t xml:space="preserve">Дивас 2010” ЕООД, представлявано от управителя К. И. С., ЕИК 200984633 срещу Заповед № РД-09-06-55 от 09.02.2012 г. на Кмета на Столична община.</w:t>
        <w:tab/>
        <w:br/>
        <w:tab/>
        <w:t xml:space="preserve">ОСЪЖДА</w:t>
        <w:tab/>
        <w:br/>
        <w:tab/>
        <w:t xml:space="preserve">„</w:t>
        <w:tab/>
        <w:br/>
        <w:tab/>
        <w:t xml:space="preserve">Дивас 2010” ЕООД, ЕИК 200984633, със седалище и адрес на управление гр. С., ул. „Пловдивско поле” № 11, вх. 5, офис 22, представлявано от управителя К. И. С., ДА ЗАПЛАТИ в полза на Столична община разноски в размер на 150 (сто и петдесет) лева.</w:t>
        <w:tab/>
        <w:br/>
        <w:tab/>
        <w:t xml:space="preserve">Решението е окончателно.</w:t>
        <w:tab/>
        <w:br/>
        <w:tab/>
        <w:t xml:space="preserve">Вярно с оригинала,</w:t>
        <w:tab/>
        <w:br/>
        <w:tab/>
        <w:t xml:space="preserve">ПРЕДСЕДАТЕЛ:</w:t>
        <w:tab/>
        <w:br/>
        <w:tab/>
        <w:t xml:space="preserve">/п/ Г. Х.</w:t>
        <w:tab/>
        <w:br/>
        <w:tab/>
        <w:t xml:space="preserve">секретар:</w:t>
        <w:tab/>
        <w:br/>
        <w:tab/>
        <w:t xml:space="preserve">ЧЛЕНОВЕ:</w:t>
        <w:tab/>
        <w:br/>
        <w:tab/>
        <w:t xml:space="preserve">/п/ Ж. П./п/ С. Б.</w:t>
        <w:tab/>
        <w:br/>
        <w:tab/>
        <w:t xml:space="preserve">Г.Х.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