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№668/21.07.2014 по търг. д. №3856/2013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5</w:t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668</w:t>
        <w:tab/>
        <w:br/>
        <w:tab/>
        <w:t xml:space="preserve"> </w:t>
        <w:tab/>
        <w:br/>
        <w:tab/>
        <w:t xml:space="preserve">София, 21.07.2014 г.</w:t>
        <w:tab/>
        <w:br/>
        <w:tab/>
        <w:t xml:space="preserve"/>
        <w:tab/>
        <w:br/>
        <w:tab/>
        <w:t xml:space="preserve">Върховният касационен съд на Република България, Търговска колегия, Първо отделение,</w:t>
        <w:tab/>
        <w:br/>
        <w:tab/>
        <w:t xml:space="preserve"> </w:t>
        <w:tab/>
        <w:br/>
        <w:tab/>
        <w:t xml:space="preserve"> в закритото заседание на четиринадесети май през две хиляди и четиринадесета година в състав: </w:t>
        <w:tab/>
        <w:br/>
        <w:tab/>
        <w:t xml:space="preserve"> </w:t>
        <w:tab/>
        <w:br/>
        <w:tab/>
        <w:t xml:space="preserve"> ПРЕДСЕДАТЕЛ: Дария Проданова</w:t>
        <w:tab/>
        <w:br/>
        <w:tab/>
        <w:t xml:space="preserve"> </w:t>
        <w:tab/>
        <w:br/>
        <w:tab/>
        <w:t xml:space="preserve"> ЧЛЕНОВЕ: Емил Марков</w:t>
        <w:tab/>
        <w:br/>
        <w:tab/>
        <w:t xml:space="preserve"> </w:t>
        <w:tab/>
        <w:br/>
        <w:tab/>
        <w:t xml:space="preserve"> Ирина Петрова </w:t>
        <w:tab/>
        <w:br/>
        <w:tab/>
        <w:t xml:space="preserve"> </w:t>
        <w:tab/>
        <w:br/>
        <w:tab/>
        <w:t xml:space="preserve">при секретаря ………………………………..……. и с участието на прокурора ………........……............., като изслуша докладваното от съдията Емил Марков т. д. № 3856 по описа за 2013 г., за да се произнесе взе предвид: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288 ГПК.</w:t>
        <w:tab/>
        <w:br/>
        <w:tab/>
        <w:t xml:space="preserve"> </w:t>
        <w:tab/>
        <w:br/>
        <w:tab/>
        <w:t xml:space="preserve"> Образувано е по съвместната касационна жалба с вх. № СО-05-01-5861/17.ІХ.2013 г. на М. Д. Й.-Х. и Х. А. Х., подадена чрез процесуалния им представител по пълномощие от АК-С., против онази </w:t>
        <w:tab/>
        <w:br/>
        <w:tab/>
        <w:t xml:space="preserve"> </w:t>
        <w:tab/>
        <w:br/>
        <w:tab/>
        <w:t xml:space="preserve">част</w:t>
        <w:tab/>
        <w:br/>
        <w:tab/>
        <w:t xml:space="preserve"> </w:t>
        <w:tab/>
        <w:br/>
        <w:tab/>
        <w:t xml:space="preserve"> от въззивното решение на Сливенския ОС, ГК, от 23.VІІ.2013 г., постановено по гр. дело № 267/2013 г., с която – като неоснователен и недоказан– е бил отхвърлени техния иск с правно основание по чл. 265, ал. 1, </w:t>
        <w:tab/>
        <w:br/>
        <w:tab/>
        <w:t xml:space="preserve"> </w:t>
        <w:tab/>
        <w:br/>
        <w:tab/>
        <w:t xml:space="preserve">предл. 2-ро</w:t>
        <w:tab/>
        <w:br/>
        <w:tab/>
        <w:t xml:space="preserve"> </w:t>
        <w:tab/>
        <w:br/>
        <w:tab/>
        <w:t xml:space="preserve"> ЗЗД, предявен срещу ответното [фирма]-гр. С. за заплащането на необходими разноски за отстраняване на съществени строителни недостатъци по пунктове 1, 2, 5 и 9 от исковата им молба на обща стойност от 3 131.84 лв. /разликата над 2 768.16 лв. и до присъдения от първата инстанция размер на претенцията от 5 900 лв./. </w:t>
        <w:tab/>
        <w:br/>
        <w:tab/>
        <w:t xml:space="preserve"> </w:t>
        <w:tab/>
        <w:br/>
        <w:tab/>
        <w:t xml:space="preserve"> Оплакванията на двамата касатори са за постановяване на въззивното решение в атакуваната негова отхвърлителна част както в нарушение на материалния закон, така и при допуснати от състава на Сливенския ОС съществени нарушения на съдопроизводствените правила. Поради това те претендират частичното му касиране и постановяване на съдебен акт по съществото на спора от настоящата инстанция, с който първоинстанционното решение за пълно уважаване на този, предявен като </w:t>
        <w:tab/>
        <w:br/>
        <w:tab/>
        <w:t xml:space="preserve"> </w:t>
        <w:tab/>
        <w:br/>
        <w:tab/>
        <w:t xml:space="preserve">частичен,</w:t>
        <w:tab/>
        <w:br/>
        <w:tab/>
        <w:t xml:space="preserve"> </w:t>
        <w:tab/>
        <w:br/>
        <w:tab/>
        <w:t xml:space="preserve"> осъдителен иск да бъдело потвърдено, вкл. ведно с присъждане на всички направени от ищците съдебно-деловодни разноски.</w:t>
        <w:tab/>
        <w:br/>
        <w:tab/>
        <w:t xml:space="preserve"> </w:t>
        <w:tab/>
        <w:br/>
        <w:tab/>
        <w:t xml:space="preserve"> В изложението си по чл. 284, ал. 3, т. 1 ГПК касаторите Х. обосновават приложно поле на касационния контрол с едновременното наличие на всички предпоставки по т. т. 1-3 на чл. 280, ал. 1 ГПК, изтъквайки че с атакуваната отхвърлителна част от въззивното си решение Сливенският ОС се е произнесъл по три процесуалноправни въпроса, от които първият решаван противоречиво от съдилищата, вторият – решен в противоречие с практиката на ВКС, обективирани в постановени по реда на чл. 290 ГПК две решения на отделни състави от неговата гражданска колегия – по гр. д. № 1062/2010 г. и по гр. д. № 1083/2010 г., а третият – от значение както за точното прилагане на закона, така и за развитието на правото, както следва: </w:t>
        <w:tab/>
        <w:br/>
        <w:tab/>
        <w:t xml:space="preserve"> </w:t>
        <w:tab/>
        <w:br/>
        <w:tab/>
        <w:t xml:space="preserve"> 1/ Дали съдът, при разглеждане на искова претенция с правно основание по чл. 265 ЗЗД, чиито предмет е определяне на необходимите разходи за поправяне на допуснати</w:t>
        <w:tab/>
        <w:br/>
        <w:tab/>
        <w:t xml:space="preserve"> </w:t>
        <w:tab/>
        <w:br/>
        <w:tab/>
        <w:t xml:space="preserve">те </w:t>
        <w:tab/>
        <w:br/>
        <w:tab/>
        <w:t xml:space="preserve"> </w:t>
        <w:tab/>
        <w:br/>
        <w:tab/>
        <w:t xml:space="preserve">недостатъци, е ограничен от описаните в исковата молба дефекти или следва да вземе предвид всички констатирани като некачествени строителни дейности в представеното по делото заключение на експерта? </w:t>
        <w:tab/>
        <w:br/>
        <w:tab/>
        <w:t xml:space="preserve"> </w:t>
        <w:tab/>
        <w:br/>
        <w:tab/>
        <w:t xml:space="preserve"> 2/ Следва ли при констатирани неточности и неясноти в представеното по делото заключение на съответната експертиза, съдът служебно да назначи допълнително или повторно заключение от друго или повече вещи лица? </w:t>
        <w:tab/>
        <w:br/>
        <w:tab/>
        <w:t xml:space="preserve"> </w:t>
        <w:tab/>
        <w:br/>
        <w:tab/>
        <w:t xml:space="preserve"> 3/ Допустимо ли е след като представено по делото заключение на експерт не е било оспорено от страната по съответния процесуален ред, едва в подадената въззивна жалба да бъдат направени възражения по него? </w:t>
        <w:tab/>
        <w:br/>
        <w:tab/>
        <w:t xml:space="preserve"> </w:t>
        <w:tab/>
        <w:br/>
        <w:tab/>
        <w:t xml:space="preserve"> Ответното по касация [фирма]-гр. С. не е ангажирало становище на свой представител нито по допустимостта на касационното обжалване, нито по основателността на оплакванията за неправилност на въззивното решение в атакуваната негова отхвърлителна част.</w:t>
        <w:tab/>
        <w:br/>
        <w:tab/>
        <w:t xml:space="preserve"> </w:t>
        <w:tab/>
        <w:br/>
        <w:tab/>
        <w:t xml:space="preserve"> Върховният касационен съд на Републиката, Търговска колегия, Първо отделение, намира, че като постъпила в преклузивния срок по чл. 283 ГПК и подадена от надлежна страна във въззивното производство пред Сливенския ОС, съвместната касационна жалба на М. Д. Й.-Х. и Х. А. Х. ще следва да се преценява като </w:t>
        <w:tab/>
        <w:br/>
        <w:tab/>
        <w:t xml:space="preserve"> </w:t>
        <w:tab/>
        <w:br/>
        <w:tab/>
        <w:t xml:space="preserve">процесуално допустима</w:t>
        <w:tab/>
        <w:br/>
        <w:tab/>
        <w:t xml:space="preserve"> </w:t>
        <w:tab/>
        <w:br/>
        <w:tab/>
        <w:t xml:space="preserve">.</w:t>
        <w:tab/>
        <w:br/>
        <w:tab/>
        <w:t xml:space="preserve"> </w:t>
        <w:tab/>
        <w:br/>
        <w:tab/>
        <w:t xml:space="preserve"> Съображенията, че в случая не е налице приложно поле на касационното обжалване, са следните: </w:t>
        <w:tab/>
        <w:br/>
        <w:tab/>
        <w:t xml:space="preserve"> </w:t>
        <w:tab/>
        <w:br/>
        <w:tab/>
        <w:t xml:space="preserve"> Отхвърлената от въззивния съд част от претенцията на двамата касатори с правно основание по чл. 265, ал. 1, предл. 2-ро ЗЗД срещу ответното д-во е по точно определени пунктове от исковата им молба: 1, 2, 5 и 9. Ето защо първият от трите формулирани в изложението към жалбата им процесуалноправни въпроси, не е такъв, който да е от значение за изхода по конкретното дело. Независимо от това дали той е решаван противоречиво от съдилищата, същият въпрос не обосновава допустимост на касационния контрол в процесния случай.</w:t>
        <w:tab/>
        <w:br/>
        <w:tab/>
        <w:t xml:space="preserve"> </w:t>
        <w:tab/>
        <w:br/>
        <w:tab/>
        <w:t xml:space="preserve"> Във връзка с приетото от първостепенния съд заключение на назначената по делото техническа експертиза въззивната инстанция е могла да установи, че вещото лице е отговорило на поставените от страните по спора въпроси, но констатациите му какво допълнително е необходимо да се извърши като ремонтна дейност въобще и евентуалната стойност на такъв ремонт, се отнасяли до извършеното от търговеца ответник строителство като цяло, а не само до онези негови параметри, заложени като оплаквания в исковата молба. Следователно решаващите изводи на въззивния съд не са били изградени при наличието на „неточности или неясноти” в приетото по делото (като обективно и компетентно) заключение на техническата експертиза, които да обусловят необходимост от изслушване на допълнително заключение. Това налага извод, че и втория релевиран от двамата касатори процесуалноправен въпрос не е такъв, който надлежно да е бил включен в предмета на спора по делото и поради това да е обусловил решаващите изводи на състава на Сливенския ОС. В този смисъл обективно не може да се прецени противоречи ли неговото въззивно решение - в атакуваната своя отхвърлителна част, с което и да е от посочените от касаторите две, постановени по реда на чл. 290 ГПК, решения на състави от гражданската колегия на ВКС. </w:t>
        <w:tab/>
        <w:br/>
        <w:tab/>
        <w:t xml:space="preserve"> </w:t>
        <w:tab/>
        <w:br/>
        <w:tab/>
        <w:t xml:space="preserve"> Не е налице и предпоставката по т. 3 на чл. 280, ал. 1 ГПК за допустимост на касационния контрол, тъй като възраженията, които са били направени от въззивника [фирма] в жалбата му пред Сливенския ОС не представляват „оспорване” на приетото при първоинстанционното разглеждане на делото заключение на техническата експертиза, а на „правния извод на първостепенния съд”, доколкото е бил основан върху представляващи „свръх петитум” констатации на вещото лице - т. е. извън обхвата на търсената от настоящите двама касатори с предявения от тях </w:t>
        <w:tab/>
        <w:br/>
        <w:tab/>
        <w:t xml:space="preserve"> </w:t>
        <w:tab/>
        <w:br/>
        <w:tab/>
        <w:t xml:space="preserve">частичен</w:t>
        <w:tab/>
        <w:br/>
        <w:tab/>
        <w:t xml:space="preserve"> </w:t>
        <w:tab/>
        <w:br/>
        <w:tab/>
        <w:t xml:space="preserve"> иск по чл. 265, ал. 1, предл. 2-ро ЗЗД защита. В заключение, след като и този процесуалноправен въпрос в действителност не е бил предмет на произнасянето на въззивния съд с атакуваната част от въззивното решение, съвместната касационна жалба на М. Д. Й.-Х. и Х. А. Х. не следва да бъде допусната до разглеждане по същество. </w:t>
        <w:tab/>
        <w:br/>
        <w:tab/>
        <w:t xml:space="preserve"> </w:t>
        <w:tab/>
        <w:br/>
        <w:tab/>
        <w:t xml:space="preserve"> Мотивиран от горното Върховният касационен съд на Републиката, Търговска колегия, Първо отделение 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/>
        <w:tab/>
        <w:br/>
        <w:tab/>
        <w:t xml:space="preserve">НЕ ДОПУСКА</w:t>
        <w:tab/>
        <w:br/>
        <w:tab/>
        <w:t xml:space="preserve"> </w:t>
        <w:tab/>
        <w:br/>
        <w:tab/>
        <w:t xml:space="preserve"> касационно обжалване на въззивното решение (без номер) на Сливенския ОС, ГК, от 23.VІІ.2013 г., постановено по гр. дело № 267/2013 г. В ОБЖАЛВАНАТА НЕГОВА ОТХВЪРЛИТЕЛНА ЧАСТ. 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1 </w:t>
        <w:tab/>
        <w:br/>
        <w:tab/>
        <w:t xml:space="preserve"> </w:t>
        <w:tab/>
        <w:br/>
        <w:tab/>
        <w:t xml:space="preserve"> 2</w:t>
        <w:tab/>
        <w:br/>
        <w:tab/>
        <w:t xml:space="preserve"> </w:t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на ВКС, търговска колегия, първо отделение, постановено по т. д. № 3856 по описа за 2013 г.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