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№9633/09.10.2006 по адм. д. №1754/2006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4</w:t>
        <w:tab/>
        <w:br/>
        <w:tab/>
        <w:t xml:space="preserve">,ал. 1 от Закона за Върховния административен съд във вр. с чл. 231, ал. 1,б.”ег” от Гражданско процесуален кодекс.</w:t>
        <w:tab/>
        <w:br/>
        <w:tab/>
        <w:t xml:space="preserve">Образувано е по молба на “Ф. Х.”-АД-гр. П., представлявано от Председателя на Съвета на директорите П. И. Б.-Славова, за отмяна на влезлите в законна сила съдебно решение на Върховния административен съд, първо отделение, № 11985 от 29. 12. 2005год., постановено по адм. д. № 6197/05год. и решение № І-117/05 на Бургаския окръжен съд, адм. състав, по адм. д. № 35/05год. В молбата се твърди, че вследствие на нарушаване на съдопроизводствените правила дружеството е било лишено от възможност да участие в процеса, което е отменително основание по чл. 231, ал. 1, б. "е" ГПК В молбата за отмяна се излагат подробни съображения в тази насока. С оглед на гореизложеното моли петчленния състав на ВАС да отмени по реда на чл. 231, ал. 1, б. "е" ГПК влезлите в сила решения на Върховния административен съд и Бургаския окръжен съд и да върне делото за разглеждане от друг състав на надлежния съд.</w:t>
        <w:tab/>
        <w:br/>
        <w:tab/>
        <w:t xml:space="preserve">Ответната по молбата Дирекция”Обжалване и управление на изпълнението”-гр. Б. не е взела становище.</w:t>
        <w:tab/>
        <w:br/>
        <w:tab/>
        <w:t xml:space="preserve">Върховният административен съд, петчленен състав на първа колегия, като обсъди събраните по делото доказателства и доводите на страните, намира за установено следното :</w:t>
        <w:tab/>
        <w:br/>
        <w:tab/>
        <w:t xml:space="preserve">С оглед на данните по делото следва да бъде прието, че молбата е подадена в срока по чл. 232, ал.І от ГПК, поради и което е допустима и следва да бъде разгледана . По същество е не основателна.</w:t>
        <w:tab/>
        <w:br/>
        <w:tab/>
        <w:t xml:space="preserve">От данните по делото е видно, че с решение № І-117/2005год. Бургаският окръжен съд е отхвърлил като неоснователна жалбата на “Феста холдинг”-АД-гр. П. против ДРА № 1399 от 11. 10. 2004год. на ръководител екип в ТДД”РД”-гр. Б., в частта, в която е потвърден с решение № РД-10-495 от 20. 12. 2004год. на директора на РДД-гр. Б. и е осъдил “Феста холдинг”-АД да заплати на РДД-гр. Б. юрисконсулско възнаграждение в размер на 760лв. С решение № 11985 от 29. 12. 2005год. , постановено по адм. д. № 6197/05год. Върховният административен съд, първо отделение, е оставил в сила горецитираното решение на Бургаския окръжен съд.</w:t>
        <w:tab/>
        <w:br/>
        <w:tab/>
        <w:t xml:space="preserve">Съгласно чл. 231, ал.І,б.”е” от ГПК , заинтересованата страна може да иска отмяна на влязло в сила решение, когато страната, вследствие нарушаване на съответните правила, е била лишена от възможност да участвува в делото или не е била надлежно представлявана, или когато не е могла да се яви лично или чрез повереник по причина на препятствие, което не е могла да отстрани .</w:t>
        <w:tab/>
        <w:br/>
        <w:tab/>
        <w:t xml:space="preserve">По отношение на решението на Бургаския окръжен съд в молбата за отмяна се твърди, че за съдебно заседание на 16. 03. 2005год. призовката на дружеството е била връчена на лицето С. Н., който не е служител на дружеството, като е нарушена разпоредбата на чл. 48 от ГПК юридическото лице не е било призовано в канцеларията, с отбелязване на името и длъжността на получателя. Наведеният довод за отмяна е неоснователен. Нередовното призоваване на страната, което е станало причина последната да не участвува в делото пред първата инстанция, е съществено процесуално нарушение, което съставлява касационно основание за отмяна на първоинстанционото решение по смисъла на чл. 218б, ал. 1,б.”в” от ГПК във вр. с чл. 11 от ЗВАС. Видно от подадената касационна жалба до ВАС, в нея не се прави оплакване за допуснато подобно процесуално нарушение от окръжния съд, което преклудира правото на страната да прави подобно оплакване по реда на отмяната, което е извънреден способ за отмяна на влезли в законна сила решения. Но и разгледан по същество, наведеният довод за отмяна се явява неоснователен. Нормата на чл. 48 от ГПК действително определя връчването на призовки на юридически лица да се извършва в канцелариите им, като се посочват името и длъжността на получателя. Видно от жалбата до Бургаския окръжен съд, “Феста холдинг”-АД е направило искане да бъде призовано не по седалище и адрес на управление в гр. П., а на съдебен адрес гр. В., ул.”Ген. Колев” № 52, изп. директор И. В. Б.. Призоваването на съдебен адрес е допустим способ за призоваване по смисъла на чл. 42, ал. 1 от ГПК, в призовката има данни за името и длъжността на лицето, което е получило призовката на посочения в жалбата съдебен адрес, поради което направените доводи за нередовно призоваване се явяват неоснователни.</w:t>
        <w:tab/>
        <w:br/>
        <w:tab/>
        <w:t xml:space="preserve">По отношение на решението на Върховния административен съд се правят доводи, че по аналогични на гореизложените причини дружеството не е било редовно призовано за съдебно заседание на 23. 11. 2005год. Твърди се още, че адв.. М., на когото също е връчена призовка за това съдебно заседание, не е бил надлежно упълномощен да представлява дружеството, а адв.. Е., който се е явил в съдебно заседание, е бил упълномощен само три дни преди съдебно заседание, за което дружеството е научило само, но това обстоятелство не е отбелязано в протокола от съдебното заседание. Така наведените доводи са неоснователни.</w:t>
        <w:tab/>
        <w:br/>
        <w:tab/>
        <w:t xml:space="preserve">По изложените по-горе мотиви е неоснователно твърдението на дружеството, че връчването на призовка на С. Н. представлява съществено процесуално нарушение, което е довело до невъзможност на молителя да участвува в разглеждането на делото в касационната инстанция. А. М. действително не е упълномощен от дружеството да участвува по делото, но връчването на призовка на същия е станало в канцеларията на дружеството, намираща се в седалище и адреса на управление на последното. По делото не са налице доказателства на коя дата е бил упълномощен адв. Р. Е. от “Феста холдинг”-АД, но същият не е правил възражения за не даване ход на делото предвид нередовно призоваване на дружеството. Не са налице и данни, че при условията на чл. 126, ал. 2 от ГПК е направено искане от страната за поправка на съдебния протокол от 23. 11. 2005год. и вписване на подобно възражение.</w:t>
        <w:tab/>
        <w:br/>
        <w:tab/>
        <w:t xml:space="preserve">С оглед на гореизложеното следва да бъде прието, че подадената молба за отмяна на влезлите в сила решения на Върховния административен съд и Бургаския окръжен съд се явява неоснователна и като такава следва да бъде оставена без уважение .</w:t>
        <w:tab/>
        <w:br/>
        <w:tab/>
        <w:t xml:space="preserve">Водим от горното, Върховният административен съд, петчленен състав на първа колегия, РЕШИ: О. Б. У.</w:t>
        <w:tab/>
        <w:br/>
        <w:tab/>
        <w:t xml:space="preserve">молбата на “Феста холдинг”-АД-гр. П., ул.”К. Б. І”№ 49, представлявано от председателя на СД П. И. Б.- Славова, за отмяна по реда на чл. 231, ал. 1, б. "е" ГПК във връзка с чл. 11 от ЗВАС на влязлото в сила решение на Върховния административен съд, първо отделение, № 11985 от 29. 12. 2005год., постановено по адм. д. № 6197/05год. и решение № І-117/05 на Бургаския окръжен съд, адм. състав, постановено по по адм. д. № 35/05год.</w:t>
        <w:tab/>
        <w:br/>
        <w:tab/>
        <w:t xml:space="preserve">Решението е окончателно и не подлежи на обжалване. Вярно с оригинала, ПРЕДСЕДАТЕЛ: /п/ В. М. секретар: ЧЛЕНОВЕ: /п/ Б. К./п/ Й. К.в/п/ Р. М./п/ М. М. Й.К.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