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№144/14.01.2026 по гр. д. №3419/2025 на ВКС, ГК, I г.о., докладвано от съдия Елизабет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144</w:t>
        <w:tab/>
        <w:br/>
        <w:tab/>
        <w:t xml:space="preserve"/>
        <w:tab/>
        <w:br/>
        <w:tab/>
        <w:t xml:space="preserve">гр. София, 14.01.2026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дванадесети ноември през две хиляди двадесет и пета година в състав: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ЕЛИЗАБЕТ ПЕТРОВА</w:t>
        <w:tab/>
        <w:br/>
        <w:tab/>
        <w:t xml:space="preserve"/>
        <w:tab/>
        <w:br/>
        <w:tab/>
        <w:t xml:space="preserve">като изслуша докладваното от съдия Петрова гр. д. № 3419 по описа за 2025 година и за да се произнесе взе предвид следното: Производството е реда на чл.288 от ГПК. </w:t>
        <w:tab/>
        <w:br/>
        <w:tab/>
        <w:t xml:space="preserve"/>
        <w:tab/>
        <w:br/>
        <w:tab/>
        <w:t xml:space="preserve">С решение № 79 от 25.03.2025 г., поправено с решение № 80 от 25.03.2025 г., и двете постановени по в. гр. д. № 14/2025 г. по описа на Окръжен съд - Смолян, е потвърдено решение № 47/ 30.04.2024 г., поправено с решение № 112 от 09.10.2024 г., и двете постановени по гр. д. № 263/ 2022 г. на Златоградски районен съд, с което е допусната делба на поземлен имот с идентификатор *** по кадастралната карта и кадастралните регистри на [населено място], за който е отреден УПИ ***, кв. 34 по ПУП на [населено място], с адрес [населено място], [улица], с площ от 524 кв. м., при квоти: 1/6 идеална част за М. Р. М. и 5/6 идеални части общо за Е. Р. Д. и В. Й. Д. и сграда с идентификатор *** по кадастралната карта и кадастралните регистри на [населено място], построена в поземлен имот с идентификатор ***, със застроена площ от 102 кв. м., брой етажи – 3, при квоти: 1/6 идеална част за М. Р. М.; 1/6 идеална част за Е. Р. Д. и 4/6 идеални части за Ф. А. М. и е отхвърлен искът за делба на сграда с идентификатор *** по кадастралната карта и кадастралните регистри на [населено място], построена в същия поземлен имот, със застроена площ от 79 кв. м., на един етаж. Потвърдено е и определение по чл.248 ГПК с № 336/13.11.2024 г., с което М. Р. М. е осъден да заплати на Е. Р. Д. и Ф. А. М. сумата от 983.33 лв., разноски по делото, а на В. Й. Д. – сумата от 1 833.33 лв., разноски по делото.</w:t>
        <w:tab/>
        <w:br/>
        <w:tab/>
        <w:t xml:space="preserve"/>
        <w:tab/>
        <w:br/>
        <w:tab/>
        <w:t xml:space="preserve">Против така постановеното въззивно решение е депозирана касационна жалба от М. Р. М., представляван от адвокат М., с оплакване за недопустимост и неправилност. Касаторът поддържа, че в делбата на сънаследствен имот са участвали лица, които не са наследници. Оспорва изводите на съда, че първата ответница има принос за придобиването на процесния поземлен имот. Поддържа, че съдът в нарушение на процесуалния закон е отказал събирането на доказателства, поискани от жалбоподателя. Оспорва изводите, че първата ответница е придобила единия от сънаследствените имоти по давност. </w:t>
        <w:tab/>
        <w:br/>
        <w:tab/>
        <w:t xml:space="preserve"/>
        <w:tab/>
        <w:br/>
        <w:tab/>
        <w:t xml:space="preserve">В изложението на основанията за касационно обжалване жалбоподателят е посочил, че съдът в решението си се е произнесъл по материалноправни и процесуалноправни въпроси в противоречие с практиката на ВКС, както и по въпроси, които са от значение за точното прилагане на закона и развитие на правото. Поддържа, че решението е нищожно, недопустимо и очевидно неправилно. Поддържаните основания за допускане до касация могат да се квалифицират като такива по чл.280, ал.1, т.1 и ал. 2 от ГПК. Формулира следните правни въпроси: </w:t>
        <w:tab/>
        <w:br/>
        <w:tab/>
        <w:t xml:space="preserve"/>
        <w:tab/>
        <w:br/>
        <w:tab/>
        <w:t xml:space="preserve">1. С какви действия сънаследникът следва да демонстрира намерението си да завладее цялата вещ като своя и да отблъсне съвладението на другия сънаследник?</w:t>
        <w:tab/>
        <w:br/>
        <w:tab/>
        <w:t xml:space="preserve"/>
        <w:tab/>
        <w:br/>
        <w:tab/>
        <w:t xml:space="preserve">2. Под каква форма следва да се прояви промяната на намерението за своене?</w:t>
        <w:tab/>
        <w:br/>
        <w:tab/>
        <w:t xml:space="preserve"/>
        <w:tab/>
        <w:br/>
        <w:tab/>
        <w:t xml:space="preserve">3. Приложим ли е чл. 76, ал.1 от Закона за наследството към разпореждане, извършено от сънаследник с част от наследствената маса в полза на външно на тази маса лице?</w:t>
        <w:tab/>
        <w:br/>
        <w:tab/>
        <w:t xml:space="preserve"/>
        <w:tab/>
        <w:br/>
        <w:tab/>
        <w:t xml:space="preserve">4. Допустимо ли е в делбата на наследство да участва лице, което не е сънаследник?</w:t>
        <w:tab/>
        <w:br/>
        <w:tab/>
        <w:t xml:space="preserve"/>
        <w:tab/>
        <w:br/>
        <w:tab/>
        <w:t xml:space="preserve">5. Оборима ли е/ оборена ли е/ презумпцията за съвместен принос, ако един НИ е придобит не чрез заплащане на покупко-продажна цена, а чрез труд, в полагането на който единия от съпрузите няма никакъв принос, и изобщо може ли да съществува СИО без принос?</w:t>
        <w:tab/>
        <w:br/>
        <w:tab/>
        <w:t xml:space="preserve"/>
        <w:tab/>
        <w:br/>
        <w:tab/>
        <w:t xml:space="preserve">6. Допустима ли е отмяната на констативен НА, след като конкретните права на молителя не са съществували и удостоверяването е неистинско, т. е., че то е невярно и не отговаря на обективната действителност?</w:t>
        <w:tab/>
        <w:br/>
        <w:tab/>
        <w:t xml:space="preserve"/>
        <w:tab/>
        <w:br/>
        <w:tab/>
        <w:t xml:space="preserve">7. Допустимо ли е върху един НИ да има повече от едно право на собственост за едно лице и по-конкретно, след като той е придобит чрез покупко - продажба и заплащане на съответна цена, може ли в последствие да бъде придобит чрез изтичане на придобивна давност?</w:t>
        <w:tab/>
        <w:br/>
        <w:tab/>
        <w:t xml:space="preserve"/>
        <w:tab/>
        <w:br/>
        <w:tab/>
        <w:t xml:space="preserve">8. Допустимо ли е отхвърляне без мотиви на валидни доказателствени искания, чрез които съответната страна се стреми да докаже благоприятни за нея факти и обстоятелства, на които тя основава своите претенции, и за защита на които се е обърнала към съда?</w:t>
        <w:tab/>
        <w:br/>
        <w:tab/>
        <w:t xml:space="preserve"/>
        <w:tab/>
        <w:br/>
        <w:tab/>
        <w:t xml:space="preserve">Поддържа противоречие на обжалваното решение със следните решения - По въпроса за демонстриране на владението на съсобствен имот поддържа противоречие с решение № 171/14.3.2024 г. по гр. д.№ 1095/2023 г. на ІІ г. о. на ВКС и ТР №4/17.12.2012 г. по т. д. № 4/2012 г. на ОСГК на ВКС, решение № 118/11.1.2021 г. по гр. д. № 665/2020 г. на ІІ г. о. на ВКС, решение № 1/8.5.2019 г. по гр. д. № 231/2018 г. на І г. о. на ВКС. По въпроса за приложението на чл. 76 от ЗН - с решение № 56/01.08.2022 г. гр. д. № 2242/2021 г. на І г. о. на ВКС. По въпроса за отмяна на КНА - противоречие с ТР №3/2012 г. на ОСГК по т. д. №3/2012 г. на ОСГК на ВКС, ТP № 11/2012 г. по т. д. № 11 /2012 на ОСГК на ВКС, решение № 77/29.5.2014 г. гр. д. № 7783/2013 г. на ІІ ГО на ВКС, решение № 84/11.7.2011 г. по гр. д. № 176//2009 г. на І г. о. на ВКС, решение № 111/3.7.2013 г. по гр. д. № 746/2012 г. ІІ ГО на ВКС. По въпроса за произнасянето на въззивният съд по направените доказателствени искания – с решение № 341/2.7.2010 г. по гр. д. №177/2010 г. на ІІ г. о. на ВКС, решение № 13 от 02.02.2021 г. по гр. д. № 1530/2020 г. на І г. о. на ВКС. По въпроса за трансформацията на лично имущество поддържа противоречие с решение № 50006/3.2.2023 г. по гр. д. № 1821/2022 г. на І г. о. на ВКС, ТР №2/2022 г. по т. д. №2/2022 г. на ОСГК на ВКС.</w:t>
        <w:tab/>
        <w:br/>
        <w:tab/>
        <w:t xml:space="preserve"/>
        <w:tab/>
        <w:br/>
        <w:tab/>
        <w:t xml:space="preserve">В писмен отговор на касационната жалба ответниците Ф. А. М., Е. Р. Д. и В. Й. Д., представлявани от адвокат Д., молят обжалваното решение да бъде оставено в сила като правилно. Считат, че в изложението към касационната жалба касаторът не е формулиран правен въпрос, което е основание да не бъде допускано обжалваното решение до касация. По същество поддържат, че въззивното решение е правилно, изводите на съда - обосновани и законосъобразни.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процесуално допустима – подадена е в срока по чл. 283 от ГПК, от процесуално легитимирана страна – съделител, с правен интерес от обжалване срещу подлежащ на касационно обжалване съдебен акт по смисъла на чл.280, ал.3 от ГПК.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извършването на преценка за наличие на основания по чл. 280 ГПК за допускане на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За да потвърди първоинстанционното решение, въззивният съд е възприел фактическата обстановка, установена от първоинстанционния съд. Във връзка с оплакванията във въззивната жалба съдът е приел, че обосновано първата инстанция не е допуснала до делба магазина с идентификатор *** до делба, тъй като същият е бил придобит от Ф. М. по давност и през 2022 г. тя е продала имота на Е. Д.. Съдът е приел извод за доказаност на възражението за придобиване на имота по давност въз основа на показанията на свидетелите К. и С., които установявали дезинтересованост на ищецът М. от магазина, както и че грижи за имота е полагала Ф. М. и тя е получавала наема за имота. Според съда свидетелите установяват собственическо отношение на Ф. М. към имота. С оглед това съдът е обосновал извод, че считано от 2008-2009 г. Ф. М. е упражнява върху целия магазин, включително идеалните части на другите съделители, видно от представените данъчни декларации, фактическа власт с намерение за своене, и това обръщане на държането на идеалните им част в своене е известно още от 2009 г. както на ищеца М., така и на Е. Д., които не се противопоставят. Съдът е приел извод, че през 2018-2019 г. Ф. М. е придобила по давност правото на собственост върху целия магазин с идентификатор ***. С оглед това въззивният състав е приел извод, че продажбата на магазина е произвела вещно-прехвърлително действие, тъй като ответниците Д. са придобили от собственик собствеността върху целия магазин, поради което този магазин не следва да бъде допускан до делба. Съдът е посочил още, че са без значение твърденията на ищеца, различни в исковата молба и последващите молби, как е придобита собствеността върху процесния магазин, защото от 2008-2009 г. Ф. М. упражнява върху целия магазин фактическо господство с намерение за своене, държи го само и единствено за себе си, превърнала е държането на идеалните части на децата си в държане за себе си с намерение за своене, поради което и на осн. чл. 79, ал. 1 ЗС е придобила правото на собственост върху него още към 2018-2019 г. и то на първично основание. В тази връзка съдът е посочил, че събирането на доказателства дали за магазина имало договор за покупка и какъв е произходът на средствата за нея, не е необходимо.</w:t>
        <w:tab/>
        <w:br/>
        <w:tab/>
        <w:t xml:space="preserve"/>
        <w:tab/>
        <w:br/>
        <w:tab/>
        <w:t xml:space="preserve">Съдът е приел още за неоснователно позоваването на чл. 76 от ЗН и на ТР № 1/2004 г. на ОСГК на ВКС, направено от ищеца, защото магазинът не е отделен наследствен предмет, а е изцяло собственост на Ф. М., която надлежно го е продала на Е. Д. и съответно – на съпруга й, по силата на презумпцията за съвместен принос.</w:t>
        <w:tab/>
        <w:br/>
        <w:tab/>
        <w:t xml:space="preserve"/>
        <w:tab/>
        <w:br/>
        <w:tab/>
        <w:t xml:space="preserve">Съдът е посочил като правилни и изводите на първоинстанционния съдебен състав, във връзка с твърденията на ищеца за липса на принос на Ф. М. в придобиването на ПИ с идентификатор *** и за принос на ищеца в построяването на триетажната жилищна сграда с идентификатор ***. В обжалваното решение се сочи, че твърдението на ищеца за липса на принос на Ф. М. се опровергава от представения по делото НА за покупко - продажба от 04.11.1994 г., в който е посочено изрично, че купувачите Р. и Ф. М. купуват от В. Г. процесния имот, при посочените в НА условия, като към момента на сключване на договора са извършили искания ремонт на жилищната й сграда, със свои материали и труд. На следващо място съдът е посочил, че разпитаните по делото свидетели не оборват презумпцията за съвместен принос на съпрузите при придобиването на процесния имот. И на следващо място съдът е приел, че помощта на М. М., оказана на неговия баща при ремонта на къщата на В. Г., не е предвидена в закон като основание да придобие право на собственост върху имота или да обоснове извод за липса на принос от страна на Ф. М. в придобиването на имота. По отношение на къщата в имота съдът е приел, че съвкупният анализ на показанията на свидетелите и на представените документи, установява, че построяването на жилищната сграда в имота до груб строеж е осъществено от ответниците. Участието на ищеца се изразявало в довършителни работи на втория жилищен етаж. Съответно на изложеното съдът е приел извод, че собствеността върху сградата е при тези квоти, при които е собствеността върху терена, като следва да се съобрази продажбата на 4/6 ид. части от поземления имот, извършена от Ф. М. на Е. Д., по време на брака й с В. Д..</w:t>
        <w:tab/>
        <w:br/>
        <w:tab/>
        <w:t xml:space="preserve"/>
        <w:tab/>
        <w:br/>
        <w:tab/>
        <w:t xml:space="preserve">При така възприетите фактическа обстановка и правни изводи по делото състав на Върховният касационен съд намира, че са налице основания за частично допускане до касация на обжалваното въззивно решение.</w:t>
        <w:tab/>
        <w:br/>
        <w:tab/>
        <w:t xml:space="preserve"/>
        <w:tab/>
        <w:br/>
        <w:tab/>
        <w:t xml:space="preserve">Касационно обжалване на въззивен съдебен акт съгласно чл. 280, ал. 1 от ГПК се допуска при кумулативното наличие на две предпоставки: обща - произнасяне от въззивния съд по правен въпрос, който е обусловил решаващия му извод, и специална - наличие на някое от основанията по чл. 280, ал. 1, т. т. 1-3 от ГПК. Касационното обжалване се допуска и при наличие на някое от основанията по чл. 280, ал. 2 от ГПК.</w:t>
        <w:tab/>
        <w:br/>
        <w:tab/>
        <w:t xml:space="preserve"/>
        <w:tab/>
        <w:br/>
        <w:tab/>
        <w:t xml:space="preserve">При извършената служебна проверка не се установи наличието на основания за допускане на касационно обжалване съгласно чл. 280, ал. 2, пр. 1 и пр. 2 от ГПК, тъй като не е налице вероятност въззивното решение да е нищожно или недопустимо.</w:t>
        <w:tab/>
        <w:br/>
        <w:tab/>
        <w:t xml:space="preserve"/>
        <w:tab/>
        <w:br/>
        <w:tab/>
        <w:t xml:space="preserve">Неоснователно е позоваването на касатора на нищожност и недопустимост на въззивното решение.</w:t>
        <w:tab/>
        <w:br/>
        <w:tab/>
        <w:t xml:space="preserve"/>
        <w:tab/>
        <w:br/>
        <w:tab/>
        <w:t xml:space="preserve">Нищожността на съдебното решение е свързано с постановяването му от незаконен състав, извън правораздавателната воля на съда, неподписването му от мнозинството съдии в състава, ако е постановено в ненадлежна форма - т. е. не е писмено, при абсолютна неразбираемост на волята на съда или при постановяване да се изпълни нещо неизпълнимо или нищожността на решението е следствие на липсата на надлежно волеизявление на съдебния състав. </w:t>
        <w:tab/>
        <w:br/>
        <w:tab/>
        <w:t xml:space="preserve"/>
        <w:tab/>
        <w:br/>
        <w:tab/>
        <w:t xml:space="preserve">Съответно не е нищожно съдебно решение, което е постановено от компетентен съд, действащ в надлежен състав, в пределите на предоставената правораздавателна власт, съставено в писмен вид, подписано от членовете на състава и разбираемо. Неправилното прилагане на правни норми не е основание за нищожност на съдебните решения.</w:t>
        <w:tab/>
        <w:br/>
        <w:tab/>
        <w:t xml:space="preserve"/>
        <w:tab/>
        <w:br/>
        <w:tab/>
        <w:t xml:space="preserve">Съгласно т.9 от ППВС №1/1985г. недопустимо е решението, което не отговаря на изискванията, при които делото може да се реши по същество, като например липса на право на иск, ненадлежното му упражняване, оттегляне или отказ от иска и др. или за да бъде недопустимо решението следва да не са налице процесуалните предпоставки за съществуването и надлежното упражняване на правото на иск или съдът да се е произнесъл в нарушение на диспозитивното начало - когато съдът се произнася извън предмета на иска.</w:t>
        <w:tab/>
        <w:br/>
        <w:tab/>
        <w:t xml:space="preserve"/>
        <w:tab/>
        <w:br/>
        <w:tab/>
        <w:t xml:space="preserve">В своята касационна жалба касаторът поддържа нищожност и недопустимост на обжалваното решение поради участието в делбата на лице, което не е наследник и поради неправилно приложение на разпоредбата на чл.76 от ЗН. </w:t>
        <w:tab/>
        <w:br/>
        <w:tab/>
        <w:t xml:space="preserve"/>
        <w:tab/>
        <w:br/>
        <w:tab/>
        <w:t xml:space="preserve">Видно от посочените основания за нищожност и недопустимост на съдебните решения участието на лице, което не е съсобственик в производство по съдебна делба не води до нищожност или недопустимост на съдебното решение. Такова решение би било неправилно, но валидно и допустимо. Участието в делбата на лице, което не е съсобственик не води до нищожност и на самата делба. Съгласно чл.75, ал.2 от ЗН само неучастието на всички съделители води до нищожност на делбата. Ето защо, поддържаните оплаквания за нищожност и недопустимост на въззивното решение са неоснователни и следва да бъдат оставени без уважение.</w:t>
        <w:tab/>
        <w:br/>
        <w:tab/>
        <w:t xml:space="preserve"/>
        <w:tab/>
        <w:br/>
        <w:tab/>
        <w:t xml:space="preserve">Съобразявайки мотивите на въззивната инстанция, касационният състав приема, че обжалваното решение, в частта, с която е отхвърлен искът за делба на сграда с идентификатор ***, с площ от 79 кв. м., следва да бъде допуснато до касация по първия поставен въпрос. Поставеният въпрос, касаещ демонстриране на намерението за своене на идеалните части на съсобствениците, е обуславящ въззивното решение в посочената част и даденото решение от въззивния съд противоречи на практиката на ВКС - посоченото от касатора решение № 1/2019 г. по гр. д. № 231/2018 г. на I г. о. на ВКС, както и на други решения на ВКС, в това число и на ТР № 1 от 06.08.2012 г. по т. д. № 1/2012 г. на ОСГК на ВКС. </w:t>
        <w:tab/>
        <w:br/>
        <w:tab/>
        <w:t xml:space="preserve"/>
        <w:tab/>
        <w:br/>
        <w:tab/>
        <w:t xml:space="preserve">Вторият поставен въпрос е вариант на първия, по който е допуснато касационно обжалване, поради което произнасянето по него следва да се даде в решението по чл.290 от ГПК.</w:t>
        <w:tab/>
        <w:br/>
        <w:tab/>
        <w:t xml:space="preserve"/>
        <w:tab/>
        <w:br/>
        <w:tab/>
        <w:t xml:space="preserve">По отношение на останалата част от обжалваното решение и поставените въпроси в изложението по чл.284, ал.3, т.1 от ГПК касационният състав намира, че не са налице основания за селектиране на касационната жалба. </w:t>
        <w:tab/>
        <w:br/>
        <w:tab/>
        <w:t xml:space="preserve"/>
        <w:tab/>
        <w:br/>
        <w:tab/>
        <w:t xml:space="preserve">Третият въпрос не е относим към разглеждания спор, тъй като е поставен при фактически твърдения, които не се установяват по делото. По настоящия спор има разпореждане с част от наследствения имот, като сделката е извършена между сънаследници. Възприетото тълкуване на чл.76 от ЗН в практиката на ВКС налага извод, че при сделка между сънаследници с наследствено имущество предвидената в закона относителна недействителност не намира приложение, тъй като не се разширява кръга на съсобствениците - в този смисъл решение № 70 от 15.07.2014 г. по гр. д. № 7091/2013 на I г. о. на ВКС. Този извод не се променя от факта, че сънаследникът, придобил продадената част от наследствения имот е в брак с трето лице, което по силата на императивната разпоредба на чл. 21, ал.1 от СК също придобива права от имота, в режим на СИО.</w:t>
        <w:tab/>
        <w:br/>
        <w:tab/>
        <w:t xml:space="preserve"/>
        <w:tab/>
        <w:br/>
        <w:tab/>
        <w:t xml:space="preserve">Четвъртият поставен въпрос не е обуславящ изводите на въззивния съд. Противно на твърденията на касатора в настоящият случай делбата се извършва между сънаследниците и правата на касатора по никакъв начин не са засегнати при определяне на квотите на съсобственост. </w:t>
        <w:tab/>
        <w:br/>
        <w:tab/>
        <w:t xml:space="preserve"/>
        <w:tab/>
        <w:br/>
        <w:tab/>
        <w:t xml:space="preserve">Отговорът на петия въпрос няма отношение към спора, предмет на делото с оглед условията, при които касаторът поставя въпроса. По делото въззивната инстанция е приела, че през 1994 г. Р. и Ф. М. са придобили недвижим имот - процесният поземлен имот, по възмезден начин и в режим на съпружеска имуществена общност. Съдът е приел, че двамата съпрузи имат съвместен принос за придобиване на правото на собственост, изразяващ се както в полагане на труд и средства за придобиване на имота, така и в полагане на грижи за дома и децата. Ето защо, така както е формулиран въпросът, същият няма обуславящо значение за изхода на спора. </w:t>
        <w:tab/>
        <w:br/>
        <w:tab/>
        <w:t xml:space="preserve"/>
        <w:tab/>
        <w:br/>
        <w:tab/>
        <w:t xml:space="preserve">Следващият, шести, въпрос не е обсъждан от въззивния съд и даването на отговор на този въпрос не е обуславящо обжалваното решение.</w:t>
        <w:tab/>
        <w:br/>
        <w:tab/>
        <w:t xml:space="preserve"/>
        <w:tab/>
        <w:br/>
        <w:tab/>
        <w:t xml:space="preserve">Седмият въпрос също не е обсъждан от въззивната инстанция, поради което не е обуславящ въззивното решение.</w:t>
        <w:tab/>
        <w:br/>
        <w:tab/>
        <w:t xml:space="preserve"/>
        <w:tab/>
        <w:br/>
        <w:tab/>
        <w:t xml:space="preserve">Последният въпрос, касаещ събирането на доказателства от въззивната инстанция, не е конкретизиран, поради което не може да се прецени дали е обуславящ изводите на въззивния съд. Принципно положение в сега действащия процесуален закон е, че въззивната инстанция събира доказателства по изключение, при преодоляване на преклузиите, уредени в чл. 266, ал.2 и ал.3 от ГПК. Освен преодоляване на преклузиите, за да бъдат допуснати до събиране доказателства по делото, те следва да са относими към спора - да носят информация за правно релевантни факти и да са необходими за изясняване на спора/чл.159 , ал.1 от ГПК/. По настоящото дело във въззивната жалба има оплакване за това, че доказателства не са били надлежно събрани от първата инстанция, но въззивният съд се е произнесъл, че тези доказателства не са необходими за изясняване на спора. Произнасянето на съда е мотивирано, противно на твърдението в касационната жалба. Ето защо и поставеният въпрос не е правен, тъй като няма значение за правилността на обжалваното решение. </w:t>
        <w:tab/>
        <w:br/>
        <w:tab/>
        <w:t xml:space="preserve"/>
        <w:tab/>
        <w:br/>
        <w:tab/>
        <w:t xml:space="preserve">С оглед изложеното настоящият състав на ВКС приема, че липсват основания за допускане до касация по реда на чл.280, ал.1, т.1 от ГПК на обжалваното решение, в частта, с която са допуснати до делба поземлен имот и жилищна сграда с идентификатор ***.</w:t>
        <w:tab/>
        <w:br/>
        <w:tab/>
        <w:t xml:space="preserve"/>
        <w:tab/>
        <w:br/>
        <w:tab/>
        <w:t xml:space="preserve">Липсва и основанието за допускане на касационно обжалване по чл. 280, ал. 2, предл. трето ГПК.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акт. Не е налице нито една от хипотезите, които предполагат очевидна неправилност на въззивното решение – значимо нарушение на основни съдопроизводствени правила или необоснованост поради грубо нарушение правилата на формалната логика. </w:t>
        <w:tab/>
        <w:br/>
        <w:tab/>
        <w:t xml:space="preserve"/>
        <w:tab/>
        <w:br/>
        <w:tab/>
        <w:t xml:space="preserve">На основание горното следва обжалваното решение да бъде допуснато до касация в частта, с която е отхвърлен искът за делба на сграда с идентификатор ***. и да бъде отказано допускане на касационен контрол на обжалваното решение в останалата част. </w:t>
        <w:tab/>
        <w:br/>
        <w:tab/>
        <w:t xml:space="preserve"/>
        <w:tab/>
        <w:br/>
        <w:tab/>
        <w:t xml:space="preserve">Воден от горното Върховният касационен съд, състав на I г. о.</w:t>
        <w:tab/>
        <w:br/>
        <w:tab/>
        <w:t xml:space="preserve"/>
        <w:tab/>
        <w:br/>
        <w:tab/>
        <w:t xml:space="preserve">О П Р Е Д Е Л И:ДОПУСКА касационно обжалване на решение № 79 от 25.03.2025 г., поправено с решение № 80 от 25.03.2025 г., и двете постановени по в. гр. д. № 14/2025 г. по описа на Окръжен съд - Смолян в частта, с която е потвърдено решение № 47/ 30.04.2024 г., поправено с решение № 112 от 09.10.2024 г., и двете постановени по гр. д по гр. д. № 263/ 2022 г. на Златоградски районен съд, в частта, с която е отхвърлен искът за делба на сграда с идентификатор ***.</w:t>
        <w:tab/>
        <w:br/>
        <w:tab/>
        <w:t xml:space="preserve"/>
        <w:tab/>
        <w:br/>
        <w:tab/>
        <w:t xml:space="preserve">УКАЗВА на жалбоподателя в едноседмичен срок от съобщението да представи документ за внесена държавна такса за разглеждане на жалбата в размер на 20.45евро/двадесет евро и четиридесет и пет евроцента/ с левова равностойност от 40.00/четиридесет/ лева по сметка на Върховния касационен съд. 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При внасяне на таксата делото да се докладва на председателя на отделението за насрочване в открито заседание.</w:t>
        <w:tab/>
        <w:br/>
        <w:tab/>
        <w:t xml:space="preserve"/>
        <w:tab/>
        <w:br/>
        <w:tab/>
        <w:t xml:space="preserve">НЕ ДОПУСКА касационно обжалване на решение № 79 от 25.03.2025 г., поправено с решение № 80 от 25.03.2025 г., и двете постановени по в. гр. д. № 14/2025 г. по описа на Окръжен съд - Смолян по касационната жалба на М. Р. М. в останалата част.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