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№2451/15.05.2025 по гр. д. №1408/2025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2451</w:t>
        <w:tab/>
        <w:br/>
        <w:tab/>
        <w:t xml:space="preserve"/>
        <w:tab/>
        <w:br/>
        <w:tab/>
        <w:t xml:space="preserve">София 15.05.2025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май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1408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Образувано е по молба на „Професионален футболен клуб Берое – Стара Загора“ ЕАД, чрез процесуален представител адв. М. Р., за спиране на изпълнението на невлязлото в сила осъдително въззивно решение № 349 от 26.11.2024 г. по гр. д. № 557/2024 г. на Окръжен съд - Стара Загора, с което е потвърдено решение № 654 от 10.07.2024 г. по гр. д. № 1210/2024 г. на Районен съд - Стара Загора, с което е осъден „Професионален футболен клуб Берое – Стара Загора“ ЕАД да заплати на А. С. Й. сумата от 15 156,40лв., представляваща обезщетение, съставляващо размера на брутното трудово възнаграждение за времето, през което А. Й. е останал без работа за периода от 01.09.2023 г. до края на срока на договора – 10.06.2024 г., ведно със законната лихва върху главницата от 12.03.2024 г. до окончателното плащане.</w:t>
        <w:tab/>
        <w:br/>
        <w:tab/>
        <w:t xml:space="preserve"/>
        <w:tab/>
        <w:br/>
        <w:tab/>
        <w:t xml:space="preserve">Върховния касационен съд, състав на III гражданско отделение, след преценка на данните по делото намира следното:</w:t>
        <w:tab/>
        <w:br/>
        <w:tab/>
        <w:t xml:space="preserve"/>
        <w:tab/>
        <w:br/>
        <w:tab/>
        <w:t xml:space="preserve">С определение № 1929 от 16.04.2025 г. по настоящото дело на молителя „Професионален футболен клуб Берое – Стара Загора“ ЕАД са дадени указания в едноседмичен срок да внесе по сметката на ВКС дължимото по чл. 282, ал. 2, т. 1 ГПК обезпечение в размер на сумата 15 156,40 лв. и да представи платежен документ затова. С определението е указано, че при неизпълнение на указанията в срок, ще бъде оставена без уважение подадената молба за спиране изпълнението.</w:t>
        <w:tab/>
        <w:br/>
        <w:tab/>
        <w:t xml:space="preserve"/>
        <w:tab/>
        <w:br/>
        <w:tab/>
        <w:t xml:space="preserve">Молбата на „Професионален футболен клуб Берое – Стара Загора“ ЕАД за спиране на изпълнението на осъдителното въззивно решение не е подкрепена с доказателство за внесено обезпечение в размер на присъдената сума /чл. 282, ал. 2, т. 1 ГПК/, нито такова доказателство е представено по делото в дадения от съда срок и до настоящия момент. Съобщението с указанията на съда е получено от молителя на 24.04.2025 г., чрез упълномощения от него адвокат Д. Р. /л. 21 от гр. д. № 1210/2024 г. на Районен съд - Стара Загора/, срокът е изтекъл безрезултатно на 02.05.2025 г. - петък.</w:t>
        <w:tab/>
        <w:br/>
        <w:tab/>
        <w:t xml:space="preserve"/>
        <w:tab/>
        <w:br/>
        <w:tab/>
        <w:t xml:space="preserve">При тези данни и съгласно чл. 282, ал. 2, т. 1 от ГПК молбата за спиране на изпълнението е неоснователна и трябва да се остави без уважение.</w:t>
        <w:tab/>
        <w:br/>
        <w:tab/>
        <w:t xml:space="preserve"/>
        <w:tab/>
        <w:br/>
        <w:tab/>
        <w:t xml:space="preserve">С оглед горните мотиви, Върховният касационен съд на Република България, Трето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„Професионален футболен клуб Берое – Стара Загора“ ЕАД, чрез процесуален представител адв. М. Р., за спиране на изпълнението на невлязлото в сила осъдително въззивно решение № 349 от 26.11.2024 г. по гр. д. № 557/2024 г. на Окръжен съд - Стара Загора.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