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№2264/20.07.2023 по ч.гр.д. №1823/2023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Е№ 2264</w:t>
        <w:tab/>
        <w:br/>
        <w:tab/>
        <w:t xml:space="preserve"/>
        <w:tab/>
        <w:br/>
        <w:tab/>
        <w:t xml:space="preserve">София, 20. 07. 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двадесети юли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Маргарита Соколова 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1823/2023 година,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274, ал. 3, т. 2, предл. 1 ГПК. </w:t>
        <w:tab/>
        <w:br/>
        <w:tab/>
        <w:t xml:space="preserve"/>
        <w:tab/>
        <w:br/>
        <w:tab/>
        <w:t xml:space="preserve">Образувано е по частна касационна жалба, подадена от „ЯНКОВ ЕСТЕЙТС“ ЕООД [населено място] чрез адв. С. Х., срещу определение № 326 от 07. 12. 2022 г. по в. ч. гр. д. № 268/2022 г. на Окръжния съд - Търговище, с което се оставя без уважение частна жалба срещу определение № 1174 от 12. 10. 2022 г. по гр. д. № 1830/2021 г. на Районния съд - Търговище, с което съдът е допълнил по реда чл. 248 ГПК постановеното по същото дело определение № 898 от 08. 08. 2022 г. в частта за разноските, като жалбоподателят е осъден да заплати по 1 200 лева на Б. Т. Д. и Р. Т. З.. </w:t>
        <w:tab/>
        <w:br/>
        <w:tab/>
        <w:t xml:space="preserve"/>
        <w:tab/>
        <w:br/>
        <w:tab/>
        <w:t xml:space="preserve">Доводите на дружеството - жалбоподател са за неправилност на обжалваното определение поради факта, че самото то е незаконосъобразно. Поддържа се, че производството по делото е неправилно прекратено в посочената му част, с оглед на което и искането за разноски на ответниците е неоснователно. В изложение към жалбата се поставят съответно и правни въпроси по отношение правния интерес от предявяване на положителен установителен иск за собственост и процесуално легитимираните да отговарят по него лица. </w:t>
        <w:tab/>
        <w:br/>
        <w:tab/>
        <w:t xml:space="preserve"/>
        <w:tab/>
        <w:br/>
        <w:tab/>
        <w:t xml:space="preserve">От Р. Т. З. и Б. Т. Д., чрез адв. Е. К., е постъпил писмен отговор със становище, че не са налице предпоставки за допускане на касационно обжалване, евентуално - частната жалба е неоснователна.</w:t>
        <w:tab/>
        <w:br/>
        <w:tab/>
        <w:t xml:space="preserve"/>
        <w:tab/>
        <w:br/>
        <w:tab/>
        <w:t xml:space="preserve">Частната жалба е подадена в срок, от надлежна страна, срещу подлежащо на обжалване определение на въззивен съд по смисъла на чл. 248, ал. 3, изр. 2-ро ГПК.</w:t>
        <w:tab/>
        <w:br/>
        <w:tab/>
        <w:t xml:space="preserve"/>
        <w:tab/>
        <w:br/>
        <w:tab/>
        <w:t xml:space="preserve">Върховният касационен съд на РБ, състав на I-во г. о., при произнасяне по допускане на касационното обжалване намира следното:</w:t>
        <w:tab/>
        <w:br/>
        <w:tab/>
        <w:t xml:space="preserve"/>
        <w:tab/>
        <w:br/>
        <w:tab/>
        <w:t xml:space="preserve">С определение № 898 от 08. 08. 2022 г. по гр. д. № 1830/2021 г. Търговищкият районен съд е прекратил на основание чл. 130 ГПК като недопустимо производството по делото в частта по предявения от „ЯНКОВ ЕСТЕЙТС“ ЕООД срещу Б. Т. Д. и Р. Т. З. иск по чл. 108 ЗС, след първоначална размяна на книжа. С оглед на това с определение № 1174 от 12. 10. 2022 г. е допълнил прекратителния съдебен акт по реда на чл. 248, ал. 1, предл. първо ГПК, като е присъдил разноски в полза на ответниците Д. и З..</w:t>
        <w:tab/>
        <w:br/>
        <w:tab/>
        <w:t xml:space="preserve"/>
        <w:tab/>
        <w:br/>
        <w:tab/>
        <w:t xml:space="preserve">След протекло производство по обжалване на определението за частично прекратяване на производството поради недопустимост на иска срещу посочените ответници, същото е окончателно отменено като неправилно с определение № 2234 от 18. 07. 2023 г. по касационно ч. гр. д. № 1821/2023 г. по описа на ВКС, I-во г. о., и е постановено делото да бъде върнато на първоинстанционния съд за продължаване на съдопроизводствените действия по предявения от „ЯНКОВ ЕСТЕЙТС“ ЕООД срещу Б. Т. Д. и Р. Т. З. иск за признаване за установено по реда на чл. 124, ал. 1 ГПК правото на ищеца на собственост върху подробно описания в исковата молба самостоятелен обект в сграда в [населено място].</w:t>
        <w:tab/>
        <w:br/>
        <w:tab/>
        <w:t xml:space="preserve"/>
        <w:tab/>
        <w:br/>
        <w:tab/>
        <w:t xml:space="preserve">С оглед отмяната на допълненото по реда на чл. 248 ГПК прекратително определение и промяната на изхода по предмета на повдигнатия процесуалноправен спор относно допустимостта на предявения иск, то присъждането на разноски в полза на ответниците в хипотезата на чл. 78, ал. 4 ГПК се явява явно необосновано. Ето защо обжалваното определение следва да бъде допуснато до касационно обжалване и отменено като очевидно неправилно по смисъла на чл. 280, ал. 2, предл. трето ГПК.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определение № 326 от 07. 12. 2022 г. по в. ч. гр. д. № 268/2022 г. на Окръжния съд - Търговище.</w:t>
        <w:tab/>
        <w:br/>
        <w:tab/>
        <w:t xml:space="preserve"/>
        <w:tab/>
        <w:br/>
        <w:tab/>
        <w:t xml:space="preserve">ОТМЕНЯ определение № 326 от 07. 12. 2022 г. по в. ч. гр. д. № 268/2022 г. на Окръжния съд - Търговище и определение № 1174 от 12. 10. 2022 г. по гр. д. № 1830/2021 г. на Районния съд - Търговище за допълване по реда чл. 248, ал. 1, предл. първо ГПК на постановеното по същото дело определение № 898 от 08. 08. 2022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