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№1010/23.07.2020 по адм. д. №2684/2020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(РУО) на Оперативна програма „Развитие на човешките ресурси“, седалище и адрес гр. С., ул. „Триадица“ №2 срещу Решение №7529 от 03. 12. 2019 г. на Административен съд София-град, постановено по административно дело №8116/2019 г.</w:t>
        <w:tab/>
        <w:br/>
        <w:tab/>
        <w:t xml:space="preserve">С обжалваното решение съдът е отменил решение за верификация по постъпило искане за окончателно плащане от 19. 06. 2019 г. от „Аксиопеа консулт“ ЕООД в частта, с която е определен размер на неверифицираните разходи в общ размер 11 680, 28 лв., от които 3 760, 62 лв. за възнаграждения и осигурителни вноски за Н. Л. Д за периода 01. 11. 2016-15. 04. 2017 г., както и 2 874, 27 за периода 01. 09. 2016-01. 11. 2017 г.; сумата от 2 864, 65лв за възнаграждения и осигурителни вноски за Г. Д. Н за периода 01. 11. 2016-15. 04. 2017 г., както и 2 18, 74 за периода 01. 09. 2016-01. 11. 2017 г. и е върнал преписката за ново произнасяне.</w:t>
        <w:tab/>
        <w:br/>
        <w:tab/>
        <w:t xml:space="preserve">Касаторът счита обжалваното решение за неправилно, постановено при нарушение на материалния закон, съществено нарушение на съдопроизводствените правила и необоснованост – отменителни основания по чл. 209, т. 3 АПК.</w:t>
        <w:tab/>
        <w:br/>
        <w:tab/>
        <w:t xml:space="preserve">Касаторът сочи, че съдът неправилно е приложил ЗУСЕСИФ, Регламент №1303/2013г. и ЗВО (ЗАКОН ЗЗД ВИСШЕТО ОБРАЗОВАНИЕ). Като нарушение на съдопроизводствените правила сочи, че съдът не е изяснил пълно и всестранно фактическата обстановка и е обсъдил едностранчиво представените доказателство и това го е довело до неправилни правни изводи.Пространно обосновава, защо правилно не са верифицирани разходите за възнаграждения и осигурителни вноски за Н.Д и Г.Н.</w:t>
        <w:tab/>
        <w:br/>
        <w:tab/>
        <w:t xml:space="preserve">Моли съда да отмени обжалваното решение и да постанови друго, с което да потвърди решението на ръководителя на Управляващия орган в оспорената му част. Касаторът се представлява от пълномощник С.А.</w:t>
        <w:tab/>
        <w:br/>
        <w:tab/>
        <w:t xml:space="preserve">Ответникът по касационната жалба – „Аксиопеа консултинг“ ЕООД, счита същата за неоснователна.</w:t>
        <w:tab/>
        <w:br/>
        <w:tab/>
        <w:t xml:space="preserve">В отговор по касационната жалба излага подробно фактите по делото, анализира ги и счита за правилен извода на съда за незаконосъобразност на оспорения акт. Сочи, че липсата на правно основание за отказа за верификация е достатъчно основание за отмяна на решението на РУО.</w:t>
        <w:tab/>
        <w:br/>
        <w:tab/>
        <w:t xml:space="preserve">Моли съда да остави в сила обжалваното решение. Претендира направените по делото разноски, за които представя доказателства. Представлява се от адв. Е.Б.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 Разгледана по същество, същата е неоснователна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На 01. 09. 2016 г. между „Аксиопеа консултинг“ ЕООД и УО на Оперативна програма „Развитие на човешките ресурси 2014 – 2020 г.“ е сключен административен договор за предоставяне на безвъзмездна финансова помощ за проект „Създаване на условия и възможност за професионална реализация на безработни лица чрез инвестиции в нови работни места“ на стойност 71 220 лв. при безвъзмездна помощ в размер на 100%.</w:t>
        <w:tab/>
        <w:br/>
        <w:tab/>
        <w:t xml:space="preserve">На 31. 10. 2016 г. между „Аксиопеа консултинг“ ЕООД и Н. Л. Д е сключен трудов договор за длъжността „Експерт програми и проекти“ със срок до 31. 10. 2017 г. на пълно работно време и 5-дневна работна седмица</w:t>
        <w:tab/>
        <w:br/>
        <w:tab/>
        <w:t xml:space="preserve">На 08. 11. 2016 г. между „Аксиопеа консултинг“ ЕООД и Г. Д. Н е сключен трудов договор за длъжността „Организатор на конференции и събития“ със срок до 31. 10. 2017 г. на пълно работно време и 5-дневна работна седмица</w:t>
        <w:tab/>
        <w:br/>
        <w:tab/>
        <w:t xml:space="preserve">На 02. 05. 2017 г. е подадено искане за междинно плащане №3 за разходите за отчетния период 01. 11. 2016 г. – 15. 04. 2017 г.</w:t>
        <w:tab/>
        <w:br/>
        <w:tab/>
        <w:t xml:space="preserve">На 14. 07. 2017 г. РУО издава решение за верификация в т. 2 на което определя общ размер на неверифицираните разходи – 7 441, 11 лв., като разходите се отнасят до възнаграждения и осигурителни вноски на Н.Д и на Г.Н.О е приел, че същите непринадлежат към целевата група, според представените доказателства.</w:t>
        <w:tab/>
        <w:br/>
        <w:tab/>
        <w:t xml:space="preserve">Решението от 14. 07. 2017 г. на РУО в частта на т. 2 е било предмет на съдебен контрол по административно дело №8589 на Административен съд, София-град, който с Решение №3376/21. 05. 2018 г. е отменил същото като незаконосъобразно.</w:t>
        <w:tab/>
        <w:br/>
        <w:tab/>
        <w:t xml:space="preserve">На 15. 03. 2018 г. РУО е спрял производството по верификация в частта му относно разходите за възнаграждения и осигурителни вноски на Н.Д и Г.Н на основание чл. 54, ал. 1, т. 5 АПК във връзка с висящото съдебно производство по законосъобразността на отказа за верификация на същите разходи, предявени с искане за междинно плащане № 3.</w:t>
        <w:tab/>
        <w:br/>
        <w:tab/>
        <w:t xml:space="preserve">На 31. 01. 2019 г. посоченото съдебно решение е влязло в сила като оставено в сила с Решение №1347 на Върховния административен съд, постановено по административно дело №9385/2018 г.</w:t>
        <w:tab/>
        <w:br/>
        <w:tab/>
        <w:t xml:space="preserve">Междувременно е подадено искане за окончателно плащане №5 на обща стойност 32 107, 88 лв. С посочената обща стойност „Аксиопеа консултинг“ ЕООД повторно предявява разходите за възнаграждения и осигурителни вноски на Н.Д и Г.Н на стойност 11 680, 28 лв.</w:t>
        <w:tab/>
        <w:br/>
        <w:tab/>
        <w:t xml:space="preserve">На 19. 02. 2019 г. „Аксиопеа консултинг“ ЕООД подава до РУО искане за възобновяване на производството по верификация по искане за окончателно плащане във връзка Решение №3376/21. 05. 2018 г. на Административен съд, София-град, постановено по адм. дело № 8589/2017 г., оставено в сила с Решение №1347/31. 01. 2019 г. на Върховния административен съд по административно дело № 9385/2018 г.</w:t>
        <w:tab/>
        <w:br/>
        <w:tab/>
        <w:t xml:space="preserve">РОУ възобновява производството и на 19. 06. 2019 г. издава решение за верификация по постъпило искане за окончателно плащане относно разходите за възнаграждения и осигурителни вноски на Н.Д и Г.Н на стойност 11 680, 28 лв., като неверифицира същите. Фактическото основание е, че лицата не подадат в допустимата целева група по проекта – г-н Драгомиров е заемал длъжности в три юридически лица с нестопанска цел, като няма доказателства, че не е получавал доходи от други извън трудови дейности към момента на включването му в проекта, а г-жа Недкова е била редовен студент към момента на включването си в проекта, поради което също не е представител на допустимата целева група. Административният орган е посочил, че при тези мотиви така описаните разходи не се верифицират на основание чл. 57, ал. 1, т. 2 ЗУСЕСИФ.</w:t>
        <w:tab/>
        <w:br/>
        <w:tab/>
        <w:t xml:space="preserve">Компетентността на издателя на решението е доказана с представената в съдебното производство Заповед №РД-01-362 от 17. 05. 2017 г. на министъра на труда и социалната политика, с която определя ръководител на Управляващия орган на Оперативна програма „Развитие на човешките ресурси 2014 – 2020 г.“</w:t>
        <w:tab/>
        <w:br/>
        <w:tab/>
        <w:t xml:space="preserve">При тези факти първоинстанционният съд е приел от правна страна, че оспореното решение е издадено от компетентен орган, в исканата от закона писмена форма, съдържа изискуемите реквизити и органът не е допуснал съществени нарушения на административнопроизводствените правила. Посочил е, че няма основание за нищожност на решението РУО поради противоречието му с влязлото в сила съдебно решение, постановено по административно дело № 8587/2017 на Административен съд София-град, тъй като административният акт, предмет на контрол по него, е бил отменен на процесуално основание – липса на правно основание за издаването му, в настоящия административен акт има посочено правно основание.</w:t>
        <w:tab/>
        <w:br/>
        <w:tab/>
        <w:t xml:space="preserve">Съдът е изложил подробни мотиви за неправилност на преценката на РУО, че Н.Д и Г.Н не са представители на допустимата целева група по проекта, въз основа на което е обосновал извод за неправилно приложен материален закон, поради което е отменил административния акт, като незаконосъобразен. Изводът на съда е правилен.</w:t>
        <w:tab/>
        <w:br/>
        <w:tab/>
        <w:t xml:space="preserve">Уредбата на производството по верификация на разходи се съдържа в раздел II "Плащания, верифициране и сертифициране на разходи", глава пета ЗУСЕСИФ. Съгласно тези разпоредби,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проекта. Чрез междинни и окончателни плащания се възстановяват само допустими разходи, верифицирани от управляващия орган. Съгласно чл. 62, ал. 3 ЗУСЕСИФ, УО извършва верифициране на разходите въз основа на проверка на документите, представени към искането за плащане и на проверки на място, когато това е приложимо. Общите условия за допустимост на разходите са регламентирани в чл. 57 и чл. 58 ЗУСЕСИФ.</w:t>
        <w:tab/>
        <w:br/>
        <w:tab/>
        <w:t xml:space="preserve">Съгласно чл. 57, ал. 1, т. 1, 2 и 4 ЗУСЕСИФ, разходите се считат за допустими, ако са налице едновременно следните условия: 1.) разходите са за дейности, съответстващи на критериите за подбор на операции и се извършват от допустими бенефициенти съгласно съответната програма по чл. 3, ал. 2; 2.) разходите попадат във включени в документите по чл. 26, ал. 1 и в одобрения проект категории разходи; 4.) разходите са извършени законосъобразно съгласно приложимото право на Европейския съюз и българското законодателство. Тежестта да установи и да докаже, че извършените от бенефициера разходи не са допустими е на ръководителя на Управляващия орган. Той е длъжен също да даде мотивирано заключение по установените от него обстоятелства, по събраните доказателства и по избраната от него правна квалификация на установената недопустимост на разхода.</w:t>
        <w:tab/>
        <w:br/>
        <w:tab/>
        <w:t xml:space="preserve">В настоящия случай РУО е посочил като правно основание чл. 57, ал. 1, т. 2 ЗУСЕСИФ, а като фактическо, че конкретно посочените физически лица не са представители на допустимата целева група, поради което разходи за възнаграждение и осигуровки на тези лица не се верифицират.</w:t>
        <w:tab/>
        <w:br/>
        <w:tab/>
        <w:t xml:space="preserve">Коя е допустимата целева група е определено в Насоките за кандидатстване по процедура „Ново работно място 2015“, които представляват документите по чл. 26, ал. 1 ЗУСЕСИФ. Законодателят е дал легална дефиниция на понятието "безработен". Съгласно § 1, т. 1 от ЗНЗ (ЗАКОН ЗЗД НАСЪРЧАВАНЕ НА ЗАЕТОСТТА) безработен е лице, което при регистрация в дирекция "Бюро по труда" не работи, търси работа, има готовност да започне работа в четиринадесетдневен срок от уведомяването му от дирекцията "Бюро по труда". А съгласно т. 3 „лице, което търси работа" е всяко лице, което не е отказвало срещи с работодатели, организирани от поделение на Агенцията по заетостта, и самостоятелно е посещавало работодатели за постъпване на работа. Изискванията са кумулативни.</w:t>
        <w:tab/>
        <w:br/>
        <w:tab/>
        <w:t xml:space="preserve">От доказателствата по делото се установява по отношение на Н.Д, че е бил регистриран като безработен в дирекция "Бюро по труда" и е търсил работа. Драгомиров е декларирал принадлежност към целевата група и отделно е представил декларация, че не получава никакви доходи от труд. Последното е потвърдено и от справката за осигурителния му статус от Национална агенция по приходите. Обстоятелството, че има качеството на председател на три юридически лица с нестопанска цел, които имат статус – развиващ дейност, не може да опровергае извода, че същото е безработен, тъй като много често функциите и отговорностите на председател на юридическо лице с нестопанска цел могат да се изпълняват и безвъзмездно. Индиция, че не е заемал щатна длъжност в тези юридически лице е справката за осигурителния му статус от Националната агенция по приходите. Готовността на лицето да започне работа е доказана със самото сключване на трудовия договор с „Аксиопеа консултинг“ ЕООД и постъпването на работа. Следователно, Драгомиров отговаря на изискванията по определението за безработно лице, дадена в ЗНЗ (ЗАКОН ЗЗД НАСЪРЧАВАНЕ НА ЗАЕТОСТТА) и съответно е представител на допустимата целева група по проекта.</w:t>
        <w:tab/>
        <w:br/>
        <w:tab/>
        <w:t xml:space="preserve">Видно от изложеното съдът правилно е тълкувал и приложил материалния закон и доказателствата по делото, като е приел, че Н.Д е представител на допустимата целева група по проекта и е безработно лице, а разходите на настоящия ответник за неговите възнаграждения и осигуровки са допустими разходи, които следва да бъдат верифицирани.</w:t>
        <w:tab/>
        <w:br/>
        <w:tab/>
        <w:t xml:space="preserve">От доказателствата по делото се установява по отношение на Г.Н, че същата не е регистрирана като безработна, но се определя като безработно и търсещо работа лице. Завършила е семестриално висше образование през 2014 г., но не се е дипломирала и е отстранена поради изтичане на срока за дипломиране. Видно от справката за осигурителния й статус от Националната агенция по приходите в периода от м. 11. 2015 г. до м. 11. 2016 г. (когато започва да я осигурява „Аксиопеа консултинг“ ЕООД) не е осигурявана.</w:t>
        <w:tab/>
        <w:br/>
        <w:tab/>
        <w:t xml:space="preserve">РУО приема, че лицето не е представител на допустимата целева група, тъй като към момента на сключването на трудовия договор с „Аксиопеа консултинг“ ЕООД е била редовен студент.</w:t>
        <w:tab/>
        <w:br/>
        <w:tab/>
        <w:t xml:space="preserve">Видно от отговорите на въпроси, постъпили писмено при Управляващия орган, т. 5 - лицата студенти, обучаващи се в редовна фирма на обучение не попадат в нито една от групите – „безработен“ и „неактивен“, определени като целеви групи по проекта.</w:t>
        <w:tab/>
        <w:br/>
        <w:tab/>
        <w:t xml:space="preserve">Първоинстанционният съд, за да обоснове извода си, че в конкретния случай г-жа Недкова не е редовен студен и съответно е представител на целевата група, се е позовал на § 4д, т. 5 от ЗВО (ЗАКОН ЗЗД ВИСШЕТО ОБРАЗОВАНИЕ) (ЗВО), според която действащи студенти са, тези които вземат пряко участие в учебния процес и изпълняват учебна програма за съответната година. Посочил е, че с оглед обстоятелство, че лицето е завършило семестриално още през 2014 и не се е дипломирало в рамките на две години и следователно е загубило студентските си права през есента на 2016 г., то не е действащ студент и съответно принадлежи към допустимата целева група на проекта.</w:t>
        <w:tab/>
        <w:br/>
        <w:tab/>
        <w:t xml:space="preserve">Изводът на съда е правилен по следните съображения:</w:t>
        <w:tab/>
        <w:br/>
        <w:tab/>
        <w:t xml:space="preserve">При съпоставка между отговора на въпроса „Попадат ли редовните студенти в допустимата целева група по проекта?“ и легалното определение на понятието „действащ студент“ се установява зависимост, а именно че и двете изискват лицето - студент да се „обучава“, според отговора, и да „участва пряко в учебния процес и изпълнява учебна програма“, според ЗВО.Стелно, за да се прецени дали едно лице - студент не е представител на допустимата целева група не следва да се преценява само от отбелязването в студентските му документи, че е записан редовна форма на обучение, а следва да се провери дали се „обучава“, т. е. дали е „действащ студент“, който взема пряко участие в учебния процес и изпълнява учебна програма за съответната година. В настоящия случай Г.Н е загубила качеството си на действащ студент, тъй като не изпълнява учебна програма след като е семестриално завършила още през 2014 г. Същата е загубила и право да се дипломира към есента на 2016 г., поради което не може да се приеме че участва в учебен процес, доколкото подготовката за дипломиране е финален етап от обучението. Следователно, тя не е действащ студент, не е студент, който се „обучава“, а доколкото е доказано, че няма работа, желае да започне такава и не е осигурявана към момента на подписване на договора си с „Аксиопеа консултинг“ ЕООД, то тя е представител на целевата група по проекта.</w:t>
        <w:tab/>
        <w:br/>
        <w:tab/>
        <w:t xml:space="preserve">Видно от изложеното първоинстанционният съд правилно е тълкувал и приложил материалния закон към доказателствата по делото, като е приел, че Г.Н е представител на допустимата целева група по проекта и разходите на настоящия ответник за нейните възнаграждения и осигуровки са допустими разходи, които следва да бъдат верифицирани.</w:t>
        <w:tab/>
        <w:br/>
        <w:tab/>
        <w:t xml:space="preserve">Предвид изложеното, като е обосновал извод за незаконосъобразност на оспореното решение на РУО и е отменил същото, първоинстанционният съд е постановил правилно решение, което следва да бъде оставено в сила.</w:t>
        <w:tab/>
        <w:br/>
        <w:tab/>
        <w:t xml:space="preserve">При този изход на спора искането от процесуалния представител на ответника за присъждане на разноски по делото, съгласно представен списък, е основателно и следва да бъде уважено, като на основание чл. 143, ал. 3 АПК на ответника бъдат присъдени сторените разноски. Представени са доказателства за направени разноски в размер от 500 лв. за възнаграждение на адвокат по договор за правна защита и съдействие от 30. 01. 2020 г. с отбелязване че са платени в брой при подписване на договора. Посочените в списъка разноски, понесени от страната пред първата инстанция, са присъдени със съдебното решение на първоинстанционния съд.</w:t>
        <w:tab/>
        <w:br/>
        <w:tab/>
        <w:t xml:space="preserve">Водим от изложените съображения и на основание чл. 221, ал. 2, предложение 1 АПК, Върховният административен съд, седмо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№7529 от 03. 12. 2019 г. Административен съд София-град, постановено по административно дело №8116/2019 г.</w:t>
        <w:tab/>
        <w:br/>
        <w:tab/>
        <w:t xml:space="preserve">ОСЪЖДА Министерството на труда и социалната политика, седалище и адрес гр. С., ул. „Триадица“ №2 да заплати на „Аксиопеа консултинг“ ЕООД, седалище и адрес в гр. С., ж. к. „Младост 2“, бл. 221, вх. 1, ап. 25, 500 лв. (петстотин) разноски по делото.</w:t>
        <w:tab/>
        <w:br/>
        <w:tab/>
        <w:t xml:space="preserve">Решението е окончателно.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(РУО) на Оперативна програма „Развитие на човешките ресурси“, седалище и адрес гр. С., ул. „Триадица“ №2 срещу Решение №7529 от 03. 12. 2019 г. на Административен съд София-град, постановено по административно дело №8116/2019 г.</w:t>
        <w:tab/>
        <w:br/>
        <w:tab/>
        <w:t xml:space="preserve">С обжалваното решение съдът е отменил решение за верификация по постъпило искане за окончателно плащане от 19. 06. 2019 г. от „Аксиопеа консулт“ ЕООД в частта, с която е определен размер на неверифицираните разходи в общ размер 11 680, 28 лв., от които 3 760, 62 лв. за възнаграждения и осигурителни вноски за Н.Д за периода 01. 11. 2016-15. 04. 2017 г., както и 2 874, 27 за периода 01. 09. 2016-01. 11. 2017 г.; сумата от 2 864, 65лв за възнаграждения и осигурителни вноски за Г.Н за периода 01. 11. 2016-15. 04. 2017 г., както и 2 18, 74 за периода 01. 09. 2016-01. 11. 2017 г. и е върнал преписката за ново произнасяне.</w:t>
        <w:tab/>
        <w:br/>
        <w:tab/>
        <w:t xml:space="preserve">Касаторът счита обжалваното решение за неправилно, постановено при нарушение на материалния закон, съществено нарушение на съдопроизводствените правила и необоснованост – отменителни основания по чл. 209, т. 3 АПК.</w:t>
        <w:tab/>
        <w:br/>
        <w:tab/>
        <w:t xml:space="preserve">Касаторът сочи, че съдът неправилно е приложил ЗУСЕСИФ, Регламент №1303/2013г. и ЗВО (ЗАКОН ЗЗД ВИСШЕТО ОБРАЗОВАНИЕ). Като нарушение на съдопроизводствените правила сочи, че съдът не е изяснил пълно и всестранно фактическата обстановка и е обсъдил едностранчиво представените доказателство и това го е довело до неправилни правни изводи.Пространно обосновава, защо правилно не са верифицирани разходите за възнаграждения и осигурителни вноски за Н.Д и Г.Н.</w:t>
        <w:tab/>
        <w:br/>
        <w:tab/>
        <w:t xml:space="preserve">Моли съда да отмени обжалваното решение и да постанови друго, с което да потвърди решението на ръководителя на Управляващия орган в оспорената му част. Касаторът се представлява от пълномощник С.А.</w:t>
        <w:tab/>
        <w:br/>
        <w:tab/>
        <w:t xml:space="preserve">Ответникът по касационната жалба – „Аксиопеа консултинг“ ЕООД, счита същата за неоснователна.</w:t>
        <w:tab/>
        <w:br/>
        <w:tab/>
        <w:t xml:space="preserve">В отговор по касационната жалба излага подробно фактите по делото, анализира ги и счита за правилен извода на съда за незаконосъобразност на оспорения акт. Сочи, че липсата на правно основание за отказа за верификация е достатъчно основание за отмяна на решението на РУО.</w:t>
        <w:tab/>
        <w:br/>
        <w:tab/>
        <w:t xml:space="preserve">Моли съда да остави в сила обжалваното решение. Претендира направените по делото разноски, за които представя доказателства. Представлява се от адв. Е.Б.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същата е неоснователна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На 01. 09. 2016 г. между „Аксиопеа консултинг“ ЕООД и УО на Оперативна програма „Развитие на човешките ресурси 2014 – 2020 г.“ е сключен административен договор за предоставяне на безвъзмездна финансова помощ за проект „Създаване на условия и възможност за професионална реализация на безработни лица чрез инвестиции в нови работни места“ на стойност 71 220 лв. при безвъзмездна помощ в размер на 100%.</w:t>
        <w:tab/>
        <w:br/>
        <w:tab/>
        <w:t xml:space="preserve">На 31. 10. 2016 г. между „Аксиопеа консултинг“ ЕООД и Н.Д е сключен трудов договор за длъжността „Експерт програми и проекти“ със срок до 31. 10. 2017 г. на пълно работно време и 5-дневна работна седмица</w:t>
        <w:tab/>
        <w:br/>
        <w:tab/>
        <w:t xml:space="preserve">На 08. 11. 2016 г. между „Аксиопеа консултинг“ ЕООД и Г.Н е сключен трудов договор за длъжността „Организатор на конференции и събития“ със срок до 31. 10. 2017 г. на пълно работно време и 5-дневна работна седмица</w:t>
        <w:tab/>
        <w:br/>
        <w:tab/>
        <w:t xml:space="preserve">На 02. 05. 2017 г. е подадено искане за междинно плащане №3 за разходите за отчетния период 01. 11. 2016 г. – 15. 04. 2017 г.</w:t>
        <w:tab/>
        <w:br/>
        <w:tab/>
        <w:t xml:space="preserve">На 14. 07. 2017 г. РУО издава решение за верификация в т. 2 на което определя общ размер на неверифицираните разходи – 7 441, 11 лв., като разходите се отнасят до възнаграждения и осигурителни вноски на Н.Д и на Г.Н.О е приел, че същите непринадлежат към целевата група, според представените доказателства.</w:t>
        <w:tab/>
        <w:br/>
        <w:tab/>
        <w:t xml:space="preserve">Решението от 14. 07. 2017 г. на РУО в частта на т. 2 е било предмет на съдебен контрол по административно дело №8589 на Административен съд, София-град, който с Решение №3376/21. 05. 2018 г. е отменил същото като незаконосъобразно.</w:t>
        <w:tab/>
        <w:br/>
        <w:tab/>
        <w:t xml:space="preserve">На 15. 03. 2018 г. РУО е спрял производството по верификация в частта му относно разходите за възнаграждения и осигурителни вноски на Н.Д и Г.Н на основание чл. 54, ал. 1, т. 5 АПК във връзка с висящото съдебно производство по законосъобразността на отказа за верификация на същите разходи, предявени с искане за междинно плащане № 3.</w:t>
        <w:tab/>
        <w:br/>
        <w:tab/>
        <w:t xml:space="preserve">На 31. 01. 2019 г. посоченото съдебно решение е влязло в сила като оставено в сила с Решение №1347 на Върховния административен съд, постановено по административно дело №9385/2018 г.</w:t>
        <w:tab/>
        <w:br/>
        <w:tab/>
        <w:t xml:space="preserve">Междувременно е подадено искане за окончателно плащане №5 на обща стойност 32 107, 88 лв. С посочената обща стойност „Аксиопеа консултинг“ ЕООД повторно предявява разходите за възнаграждения и осигурителни вноски на Н.Д и Г.Н на стойност 11 680, 28 лв.</w:t>
        <w:tab/>
        <w:br/>
        <w:tab/>
        <w:t xml:space="preserve">На 19. 02. 2019 г. „Аксиопеа консултинг“ ЕООД подава до РУО искане за възобновяване на производството по верификация по искане за окончателно плащане във връзка Решение №3376/21. 05. 2018 г. на Административен съд, София-град, постановено по адм. дело № 8589/2017 г., оставено в сила с Решение №1347/31. 01. 2019 г. на Върховния административен съд по административно дело № 9385/2018 г.</w:t>
        <w:tab/>
        <w:br/>
        <w:tab/>
        <w:t xml:space="preserve">РОУ възобновява производството и на 19. 06. 2019 г. издава решение за верификация по постъпило искане за окончателно плащане относно разходите за възнаграждения и осигурителни вноски на Н.Д и Г.Н на стойност 11 680, 28 лв., като неверифицира същите. Фактическото основание е, че лицата не подадат в допустимата целева група по проекта – г-н Драгомиров е заемал длъжности в три юридически лица с нестопанска цел, като няма доказателства, че не е получавал доходи от други извън трудови дейности към момента на включването му в проекта, а г-жа Недкова е била редовен студент към момента на включването си в проекта, поради което също не е представител на допустимата целева група. Административният орган е посочил, че при тези мотиви така описаните разходи не се верифицират на основание чл. 57, ал. 1, т. 2 ЗУСЕСИФ.</w:t>
        <w:tab/>
        <w:br/>
        <w:tab/>
        <w:t xml:space="preserve">Компетентността на издателя на решението е доказана с представената в съдебното производство Заповед №РД-01-362 от 17. 05. 2017 г. на министъра на труда и социалната политика, с която определя ръководител на Управляващия орган на Оперативна програма „Развитие на човешките ресурси 2014 – 2020 г.“</w:t>
        <w:tab/>
        <w:br/>
        <w:tab/>
        <w:t xml:space="preserve">При тези факти първоинстанционният съд е приел от правна страна, че оспореното решение е издадено от компетентен орган, в исканата от закона писмена форма, съдържа изискуемите реквизити и органът не е допуснал съществени нарушения на административнопроизводствените правила. Посочил е, че няма основание за нищожност на решението РУО поради противоречието му с влязлото в сила съдебно решение, постановено по административно дело № 8587/2017 на Административен съд София-град, тъй като административният акт, предмет на контрол по него, е бил отменен на процесуално основание – липса на правно основание за издаването му, в настоящия административен акт има посочено правно основание.</w:t>
        <w:tab/>
        <w:br/>
        <w:tab/>
        <w:t xml:space="preserve">Съдът е изложил подробни мотиви за неправилност на преценката на РУО, че Н.Д и Г.Н не са представители на допустимата целева група по проекта, въз основа на което е обосновал извод за неправилно приложен материален закон, поради което е отменил административния акт, като незаконосъобразен.</w:t>
        <w:tab/>
        <w:br/>
        <w:tab/>
        <w:t xml:space="preserve">Изводът на съда е правилен.</w:t>
        <w:tab/>
        <w:br/>
        <w:tab/>
        <w:t xml:space="preserve">Уредбата на производството по верификация на разходи се съдържа в раздел II "Плащания, верифициране и сертифициране на разходи", глава пета ЗУСЕСИФ. Съгласно тези разпоредби,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проекта. Чрез междинни и окончателни плащания се възстановяват само допустими разходи, верифицирани от управляващия орган. Съгласно чл. 62, ал. 3 ЗУСЕСИФ, УО извършва верифициране на разходите въз основа на проверка на документите, представени към искането за плащане и на проверки на място, когато това е приложимо. Общите условия за допустимост на разходите са регламентирани в чл. 57 и чл. 58 ЗУСЕСИФ.</w:t>
        <w:tab/>
        <w:br/>
        <w:tab/>
        <w:t xml:space="preserve">Съгласно чл. 57, ал. 1, т. 1, 2 и 4 ЗУСЕСИФ, разходите се считат за допустими, ако са налице едновременно следните условия: 1.) разходите са за дейности, съответстващи на критериите за подбор на операции и се извършват от допустими бенефициенти съгласно съответната програма по чл. 3, ал. 2; 2.) разходите попадат във включени в документите по чл. 26, ал. 1 и в одобрения проект категории разходи; 4.) разходите са извършени законосъобразно съгласно приложимото право на Европейския съюз и българското законодателство. Тежестта да установи и да докаже, че извършените от бенефициера разходи не са допустими е на ръководителя на Управляващия орган. Той е длъжен също да даде мотивирано заключение по установените от него обстоятелства, по събраните доказателства и по избраната от него правна квалификация на установената недопустимост на разхода.</w:t>
        <w:tab/>
        <w:br/>
        <w:tab/>
        <w:t xml:space="preserve">В настоящия случай РУО е посочил като правно основание чл. 57, ал. 1, т. 2 ЗУСЕСИФ, а като фактическо, че конкретно посочените физически лица не са представители на допустимата целева група, поради което разходи за възнаграждение и осигуровки на тези лица не се верифицират.</w:t>
        <w:tab/>
        <w:br/>
        <w:tab/>
        <w:t xml:space="preserve">Коя е допустимата целева група е определено в Насоките за кандидатстване по процедура „Ново работно място 2015“, които представляват документите по чл. 26, ал. 1 ЗУСЕСИФ. Законодателят е дал легална дефиниция на понятието "безработен". Съгласно § 1, т. 1 от ЗНЗ (ЗАКОН ЗЗД НАСЪРЧАВАНЕ НА ЗАЕТОСТТА) безработен е лице, което при регистрация в дирекция "Бюро по труда" не работи, търси работа, има готовност да започне работа в четиринадесетдневен срок от уведомяването му от дирекцията "Бюро по труда". А съгласно т. 3 „лице, което търси работа" е всяко лице, което не е отказвало срещи с работодатели, организирани от поделение на Агенцията по заетостта, и самостоятелно е посещавало работодатели за постъпване на работа. Изискванията са кумулативни.</w:t>
        <w:tab/>
        <w:br/>
        <w:tab/>
        <w:t xml:space="preserve">От доказателствата по делото се установява по отношение на Н.Д, че е бил регистриран като безработен в дирекция "Бюро по труда" и е търсил работа. Драгомиров е декларирал принадлежност към целевата група и отделно е представил декларация, че не получава никакви доходи от труд. Последното е потвърдено и от справката за осигурителния му статус от Национална агенция по приходите. Обстоятелството, че има качеството на председател на три юридически лица с нестопанска цел, които имат статус – развиващ дейност, не може да опровергае извода, че същото е безработен, тъй като много често функциите и отговорностите на председател на юридическо лице с нестопанска цел могат да се изпълняват и безвъзмездно. Индиция, че не е заемал щатна длъжност в тези юридически лице е справката за осигурителния му статус от Националната агенция по приходите. Готовността на лицето да започне работа е доказана със самото сключване на трудовия договор с „Аксиопеа консултинг“ ЕООД и постъпването на работа. Следователно, Драгомиров отговаря на изискванията по определението за безработно лице, дадена в ЗНЗ (ЗАКОН ЗЗД НАСЪРЧАВАНЕ НА ЗАЕТОСТТА) и съответно е представител на допустимата целева група по проекта.</w:t>
        <w:tab/>
        <w:br/>
        <w:tab/>
        <w:t xml:space="preserve">Видно от изложеното съдът правилно е тълкувал и приложил материалния закон и доказателствата по делото, като е приел, че Н.Д е представител на допустимата целева група по проекта и е безработно лице, а разходите на настоящия ответник за неговите възнаграждения и осигуровки са допустими разходи, които следва да бъдат верифицирани.</w:t>
        <w:tab/>
        <w:br/>
        <w:tab/>
        <w:t xml:space="preserve">От доказателствата по делото се установява по отношение на Г.Н, че същата не е регистрирана като безработна, но се определя като безработно и търсещо работа лице. Завършила е семестриално висше образование през 2014 г., но не се е дипломирала и е отстранена поради изтичане на срока за дипломиране. Видно от справката за осигурителния й статус от Националната агенция по приходите в периода от м. 11. 2015 г. до м. 11. 2016 г. (когато започва да я осигурява „Аксиопеа консултинг“ ЕООД) не е осигурявана.</w:t>
        <w:tab/>
        <w:br/>
        <w:tab/>
        <w:t xml:space="preserve">РУО приема, че лицето не е представител на допустимата целева група, тъй като към момента на сключването на трудовия договор с „Аксиопеа консултинг“ ЕООД е била редовен студент.</w:t>
        <w:tab/>
        <w:br/>
        <w:tab/>
        <w:t xml:space="preserve">Видно от отговорите на въпроси, постъпили писмено при Управляващия орган, т. 5 - лицата студенти, обучаващи се в редовна фирма на обучение не попадат в нито една от групите – „безработен“ и „неактивен“, определени като целеви групи по проекта.</w:t>
        <w:tab/>
        <w:br/>
        <w:tab/>
        <w:t xml:space="preserve">Първоинстанционният съд, за да обоснове извода си, че в конкретния случай г-жа Недкова не е редовен студен и съответно е представител на целевата група, се е позовал на § 4д, т. 5 от ЗВО (ЗАКОН ЗЗД ВИСШЕТО ОБРАЗОВАНИЕ) (ЗВО), според която действащи студенти са, тези които вземат пряко участие в учебния процес и изпълняват учебна програма за съответната година. Посочил е, че с оглед обстоятелство, че лицето е завършило семестриално още през 2014 и не се е дипломирало в рамките на две години и следователно е загубило студентските си права през есента на 2016 г., то не е действащ студент и съответно принадлежи към допустимата целева група на проекта.</w:t>
        <w:tab/>
        <w:br/>
        <w:tab/>
        <w:t xml:space="preserve">Изводът на съда е правилен по следните съображения:</w:t>
        <w:tab/>
        <w:br/>
        <w:tab/>
        <w:t xml:space="preserve">При съпоставка между отговора на въпроса „Попадат ли редовните студенти в допустимата целева група по проекта?“ и легалното определение на понятието „действащ студент“ се установява зависимост, а именно че и двете изискват лицето - студент да се „обучава“, според отговора, и да „участва пряко в учебния процес и изпълнява учебна програма“, според ЗВО.Стелно, за да се прецени дали едно лице - студент не е представител на допустимата целева група не следва да се преценява само от отбелязването в студентските му документи, че е записан редовна форма на обучение, а следва да се провери дали се „обучава“, т. е. дали е „действащ студент“, който взема пряко участие в учебния процес и изпълнява учебна програма за съответната година. В настоящия случай Г.Н е загубила качеството си на действащ студент, тъй като не изпълнява учебна програма след като е семестриално завършила още през 2014 г. Същата е загубила и право да се дипломира към есента на 2016 г., поради което не може да се приеме че участва в учебен процес, доколкото подготовката за дипломиране е финален етап от обучението. Следователно, тя не е действащ студент, не е студент, който се „обучава“, а доколкото е доказано, че няма работа, желае да започне такава и не е осигурявана към момента на подписване на договора си с „Аксиопеа консултинг“ ЕООД, то тя е представител на целевата група по проекта.</w:t>
        <w:tab/>
        <w:br/>
        <w:tab/>
        <w:t xml:space="preserve">Видно от изложеното първоинстанционният съд правилно е тълкувал и приложил материалния закон към доказателствата по делото, като е приел, че Г.Н е представител на допустимата целева група по проекта и разходите на настоящия ответник за нейните възнаграждения и осигуровки са допустими разходи, които следва да бъдат верифицирани.</w:t>
        <w:tab/>
        <w:br/>
        <w:tab/>
        <w:t xml:space="preserve">Предвид изложеното, като е обосновал извод за незаконосъобразност на оспореното решение на РУО и е отменил същото, първоинстанционният съд е постановил правилно решение, което следва да бъде оставено в сила.</w:t>
        <w:tab/>
        <w:br/>
        <w:tab/>
        <w:t xml:space="preserve">При този изход на спора искането от процесуалния представител на ответника за присъждане на разноски по делото, съгласно представен списък, е основателно и следва да бъде уважено, като на основание чл. 143, ал. 3 АПК на ответника бъдат присъдени сторените разноски. Представени са доказателства за направени разноски в размер от 500 лв. за възнаграждение на адвокат по договор за правна защита и съдействие от 30. 01. 2020 г. с отбелязване че са платени в брой при подписване на договора. Посочените в списъка разноски, понесени от страната пред първата инстанция, са присъдени със съдебното решение на първоинстанционния съд.</w:t>
        <w:tab/>
        <w:br/>
        <w:tab/>
        <w:t xml:space="preserve">Водим от изложените съображения и на основание чл. 221, ал. 2, предложение 1 АПК, Върховният административен съд, седмо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№7529 от 03. 12. 2019 г. Административен съд София-град, постановено по административно дело №8116/2019 г.</w:t>
        <w:tab/>
        <w:br/>
        <w:tab/>
        <w:t xml:space="preserve">ОСЪЖДА Министерството на труда и социалната политика, седалище и адрес гр. С., ул. „Триадица“ №2 да заплати на „Аксиопеа консултинг“ ЕООД, седалище и адрес в гр. С., ж. к. „Младост 2“, бл. 221, вх. 1, ап. 25, 500 лв. (петстотин)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