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№2427/14.05.2025 по ч.гр.д. №1340/2025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2427</w:t>
        <w:tab/>
        <w:br/>
        <w:tab/>
        <w:t xml:space="preserve"/>
        <w:tab/>
        <w:br/>
        <w:tab/>
        <w:t xml:space="preserve">гр. София, 14.05.2025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четиринадесети май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1340 по описа за 2025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Комисия за отнемане на незаконно придобито имущество (КОНПИ), с предишно наименование Комисия за противодействие на корупцията и отнемане на незаконно придобито имущество (КПКОНПИ), чрез старши инспектор Е. С., срещу въззивно определение № 2563/11.10.2024 г., постановено по възз. гр. д. № 2983/2023 г. на Софийския апелативен съд, с което е оставена без уважение молбата по чл. 248 ГПК за изменение на въззивното решение в частта, с коятото Комисията е осъдена да заплати на основание чл. 78, ал. 6 ГПК, вр. с чл. 157, ал. 2 ЗОНПИ държавна такса за въззивното производство в размер на сумата 4 976,13 лв.</w:t>
        <w:tab/>
        <w:br/>
        <w:tab/>
        <w:t xml:space="preserve"/>
        <w:tab/>
        <w:br/>
        <w:tab/>
        <w:t xml:space="preserve">В частната жалба се сочи, че обжалваното определение е неправилно и се моли за неговата отмяна.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частната жалба за допустима, но разгледана по същество – за неоснователна, предвид следното:</w:t>
        <w:tab/>
        <w:br/>
        <w:tab/>
        <w:t xml:space="preserve"/>
        <w:tab/>
        <w:br/>
        <w:tab/>
        <w:t xml:space="preserve">С решение № 769/01.07.2024 г., постановено по настоящото дело, е потвърдено решение № 3957/18.07.2023 г. по гр. д. № 10543/2021 г. на Софийския градски съд, с което предявеният от КОНПИ иск по чл. 153 ЗОНПИ срещу Н. К. К. за отнемане в полза на държавата на незаконно придобито имущество на обща стойност 248 806,60 лв. е отхвърлен като неоснователен. С оглед изхода на спора пред въззивната инстанция, съдът е осъдил КОНПИ да заплати в полза на бюджета на съдебната власт (по сметка на Софийския апелативен съд) държавна такса за въззивно обжалване в размер на 4 976,13 лв. Посочил е, че съгласно чл. 157, ал. 2 ЗОНПИ с решението си съдът присъжда държавна такса и направените разноски в зависимост от изхода на делото. Изложил е съображения, че държавната такса е финансово плащане със задължителен характер, което се налага едностранно от държавата и се плаща в полза на държавния бюджет от конкретно физическо или юридическо лице заради това, че е предизвикало действието на държавен орган в свой интерес или му е предоставена исканата услуга. Посочил е, че съдебната такса има и възпиращ ефект, изразяващ се в ограничаване на неоснователните искания, като това се отнася и до случаите, когато страна по делото е държавата или неин процесуален субституент. Приел е, че КОНПИ е публично държавно учреждение, но вземането, предмет на делото по исковете по ЗПКОНПИ, е частноправно. Законодателната преценка за освобождаване от заплащане на държавни такси на основание чл.84 ГПК се определя не от вида правен субект, а от характера на правото, чиято защита се търси. Съгласно смисъла на цитираната разпоредба, държавата и държавните учреждения не дължат държавна такса, когато се защитават интереси от по-висш порядък, каквато е защитата на публичната държавна собственост и публичните държавни вземания. В производството по ЗОНПИ Комисията не брани такива интереси от по-висша степен, а се явява процесуален субституент на държавата, поради което неоснователни са доводите на жалбоподателя, че производството касае публично вземане. Разпоредбата на чл. 157, ал. 2 ЗОНПИ, съгласно която съдът присъжда държавната такса в зависимост от изхода на спора по делото, е специална по отношение на чл. 84 ГПК. Поради това, КОНПИ дължи заплащане на държавните такси по делото, включително тази за въззивното производство с оглед крайния резултат по спора в съответната инстанция. </w:t>
        <w:tab/>
        <w:br/>
        <w:tab/>
        <w:t xml:space="preserve"/>
        <w:tab/>
        <w:br/>
        <w:tab/>
        <w:t xml:space="preserve">Определението е правилно и следва да бъде потвърдено.</w:t>
        <w:tab/>
        <w:br/>
        <w:tab/>
        <w:t xml:space="preserve"/>
        <w:tab/>
        <w:br/>
        <w:tab/>
        <w:t xml:space="preserve">По въпроса дължи ли Комисията държавна такса при отхвърляне на подадената от нея жалба е създадена безпротиворечива съдебна практика (вж. определение № 50257/07.06.2023 г. по гр. д. № 3297/2022 г., IV г. о., определение № 4240/26.09.2024 г. по ч. гр. д. № 352/2024 г., III г. о., определение № 5306/20.11.2024 г. по ч. гр. д. № 4336/2024 г., IV г. о. и др.), която приема, че съгласно разпоредбата на чл. 157, ал. 2 ЗОНПИ, с решението си съдът присъжда държавната такса и разноските в зависимост от изхода на делото. На основание чл. 154, ал. 3 ЗОНПИ Комисията - ищец е освободена от внасянето на държавната такса само при подаването на исковата молба, респ. при подаването на жалби, като дължимата държавна такса се присъжда в зависимост от изхода на делото – чл. 157, ал. 2 ЗОНПИ. Неоснователен е доводът на Комисията, че е освободена от заплащане на държавната такса на основание чл. 84, т. 1 ГПК. В производството по ЗОНПИ Комисията не брани интереси от по-висш порядък, тъй като не осъществява защита на публична държавна собственост и не претендира публични държавни вземания, а се явява процесуален субституент на държавата в производство по отнемане в нейна полза на имущество, което е незаконно придобито от частноправни субекти, като до неговото отнемане с влязло в сила съдебно решение, което има конститутивно действие, това имущество няма публичноправен характер. Ето защо обжалваното определение следва да бъде потвърдено.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въззивно определение № 2563/11.10.2024 г., постановено по възз. гр. д. № 2983/2023 г. по описа на Софийския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