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№4456/15.04.2020 по адм. д. №11833/2019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Регионална дирекция по горите – Берковица, представлявана от директора инж. С.К, чрез процесуалния си представител юрк. И.М срещу решение № 94 от 23. 07. 2019 г., постановено по адм. дело № 89/2019 г. по описа на Административен съд – Видин, в частта, с която органът е осъден на заплати обезщетение за претърпени имуществени вреди и разноски. Сочи, че решението в оспорваната част, e неправилно като постановено в нарушение на материалния закон – касационно основание по чл. 209, т. 3 от АПК. Моли за отмяната му в обжалваната му част, като вместо него бъде постановено друго по съществото на спора, с което да бъде отхвърлен изцяло предявеният иск за обезщетение на имуществени вреди по чл. 1, ал. 1 от ЗОДОВ (ЗАКОН ЗЗД ОТГОВОРНОСТТА НА ДЪРЖАВАТА И ОБЩИНИТЕ ЗЗД ВРЕДИ) като неоснователен и недоказан.</w:t>
        <w:tab/>
        <w:br/>
        <w:tab/>
        <w:t xml:space="preserve">Редовно призован за съдебно заседание касаторът не се представлява.</w:t>
        <w:tab/>
        <w:br/>
        <w:tab/>
        <w:t xml:space="preserve">Ответникът – В.Н, в представена по делото молба, чрез процесуалния си представител адв. М.В, изразява становище за неоснователност на касационната жалба и моли решението на първоинстанционния съд в обжалваната му част като правилно да бъде оставено в сила.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трето отделение, след като прецени доводите на страните, събраните по делото доказателства, в рамките на сочените касационни основания, прие за установено следното:</w:t>
        <w:tab/>
        <w:br/>
        <w:tab/>
        <w:t xml:space="preserve">Касационната жалба е подадена от надлежна страна, в преклузивния срок по чл. 211, ал. 1 от АПК, поради което е процесуално допустима. Разгледана по същество е неоснователна по следните съображения:</w:t>
        <w:tab/>
        <w:br/>
        <w:tab/>
        <w:t xml:space="preserve">С решение № 94 от 23. 07. 2019 г., по адм. дело № 89/2019 г. Административен съд – Видин е осъдил Регионална дирекция по горите (РДГ) - Берковица да заплати на В.Н обезщетение за имуществени вреди, причинени в резултат на незаконосъобразно Наказателно постановление № 1088/04. 12. 2015 г., с което е отнет товарен автомобил „Форд транзит“ и последвала продажба на същия, в размер на 1840 лв., представляващи равностойността на автомобила, ведно със законната лихва от 21. 03. 2019 г. до окончателното издължаване, както и лихва за забава в размер на 390, 48 лв. за периода 16. 02. 2017 г. - 21. 03. 2019 г., като до пълния размер от 3000 лв. обезщетение за имуществени вреди и 635, 82 лв. законна лихва е отхвърлил претенцията като неоснователна. Осъдил е РДГ – Берковица да заплати на ищеца и сумата от 434 лв., представляваща направени по делото разноски от 250 лв. за вещо лице, 10 лв. за държавна такса и 174 лв. адвокатско възнаграждение съразмерно уважената част от исковите претенции.</w:t>
        <w:tab/>
        <w:br/>
        <w:tab/>
        <w:t xml:space="preserve">Решението, в частта, с която предявеният иск е отхвърлен за сумата над 1840 лв. до пълния размер от 3000 лв., както и отхвърления като неоснователен иск за причинени имуществени вреди, представляващи пропуснати ползи в размер на 2541 лв. не е обжалвано и е влязло в законна сила, поради което не е предмет на настоящия съдебен контрол.</w:t>
        <w:tab/>
        <w:br/>
        <w:tab/>
        <w:t xml:space="preserve">За да постанови този резултат административният съд е приел за установено, че с Наказателно постановление № 1088 от 04. 12. 2015 г. на Директора на РДГ – Берковица за нарушение на чл. 213, ал. 1, т. 1 и т. 2 от ЗГ на лицето М.Е са наложени административни наказания „глоба“ и на основание чл. 273, ал. 1 от ЗГ (ЗАКОН ЗЗД ГОРИТЕ) /ЗГ/ са отнети вещите, предмет на нарушението, и веща, послужила за извършване на нарушението-1 бр. микробус „Форд транзит“ с рег. [рег. номер на МПС], Автомобилът е предаден за отговорно пазене в ДГС – Видин. С решение № 407/11. 11. 2016 г., постановено по НАХД № 845/2016 г., Районен съд - Видин е отменил изцяло наказателното постановление поради съществени нарушения на административно-производствените правила. Констатирано е незаконосъобразно връчване, както на акта, така и на наказателното постановление. С решение № 45/16. 02. 2017 г. на Административен съд - Видин решението на Районен съд - Видин е оставено в сила. Видно от приложеното по делото решение на Районен съд - Видин, същото съдържа заверка за дата на влизането му в сила – 16. 02. 2017 г. От представеното по делото свидетелство за регистрация на товарен автомобил „Форд транзит“ с рег. [рег. номер на МПС] от 22. 06. 2011 г. същият е собственост на ищеца В.Н.С е констатирал, че със Заповед № РД-12-170/19. 05. 2016 г. на Директора на РДГ – Берковица, е наредено провеждане на търг с явно наддаване на движими вещи - частна държавна собственост, по приложен списък – сред които и товарния автомобил, собственост на ищеца /л. 52 от адм. дело № 89/2019 г./. След провеждане на тръжната процедура на 05. 07. 2016 г. с договор рег. № 785/05. 07. 2016 г. на РДГ – Берковица е прехвърлена собствеността на автомобила върху купувача, явил се за веща, за сумата от 768 лв. По делото са представени писмени доказателства - Наказателно постановление № 1150/06. 01. 2016 г. на Директора на РДГ - Берковица, от което се установява, че на ищеца е наложено административно наказание „глоба“ на основание чл. 266, ал. 1 от ЗГ за извършено административно нарушение на чл. 213, ал. 1, т. 2 от ЗГ - транспортиране на 2, 40 пр. куб. м. дърва за огрев без превозен билет на 10. 12. 2015 г. Представена е и заповед № РД-12-149/02. 11. 2017 г. на директора на РДГ – Берковица, с която е наложена ПАМ – спиране на дейността на обект, в който постъпва, преработва се и се експедира дървесина на фирма „В. ВД 2016“ ЕООД с управляващ и представляващ В.В - син на ищеца, за нарушения по ЗГ. Съдът е приел, че няма данни за влизането и в сила. С оглед на установяване на фактите по делото са изслушани свидетелски показания, а също и е назначена и изслушана съдебно-техническа експертиза във връзка с установяването на пазарната стойност на автомобила към 26. 04. 2015 г., която е 2020 лв. и към 05. 07. 2016 г. в размер на 1840 лв. Въз основа на тази фактическа установеност, с обжалваното решение първоинстанционният съд е уважил частично предявения иск за обезщетяване на причинени имуществени вреди. Приел е, че са налице всички кумулативно изискуеми законови предпоставки на чл. 1, ал. 1 от ЗОДОВ за ангажиране на отговорността на ответника. Изложил е мотиви, че след отмяната на наказателното постановление, отнетата в полза на държавата вещ подлежи на връщане, което в случая не е могло да бъде осъществено, предвид продажбата на автомобила и придобиването му от трето лице. Аргументирал се е, че безспорно от установените обстоятелства, в резултат на незаконосъобразния акт, с който е отнет автомобила и последвалите незаконосъобразни действия - извършената продажба на същия, преди влизането в сила на наказателното постановление, на ищеца са причинени вреди, представляващи претърпяна от същия загуба - автомобила, който в резултат на незаконната продажба е излязъл от патримониума на ищеца и е придобит от трето лице. Лишаването от собствеността на автомобила представлява претърпяна от ищеца загуба в имущественото му състояние.</w:t>
        <w:tab/>
        <w:br/>
        <w:tab/>
        <w:t xml:space="preserve">Решението, в обжалваната част е валидно, допустимо и правилно.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въз основа на това е направил верни правни изводи за основателност на исковата претенция за претърпените имуществени вреди.</w:t>
        <w:tab/>
        <w:br/>
        <w:tab/>
        <w:t xml:space="preserve">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– ЗОДОВ - трябва да са налице точно изброени от законодателя в нормата на чл. 1, ал. 1 от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</w:t>
        <w:tab/>
        <w:br/>
        <w:tab/>
        <w:t xml:space="preserve">Дейността по административно наказване по естеството си е дейност на администрацията, насочена към разрешаване на правен спор, възникнал по повод на конкретно сезиране, при спазване на състезателно производство в условията на независимост и самостоятелност на решаването. Тази дейност е свързана със защитата на реда в областта на държавното управление по аргумент от чл. 6 от ЗАНН и представлява санкционираща управленска дейност.</w:t>
        <w:tab/>
        <w:br/>
        <w:tab/>
        <w:t xml:space="preserve">За квалифициране на иска като такъв по чл. 1, ал. 1 от ЗОДОВ определяща е не правната природа на отменения акт, който безспорно не е индивидуален административен акт по смисъла на чл. 21 от АПК, а властнически акт с наказателно-правни последици. Определяща е дейността на органа - негов издател. Актът – наказателното постановление - се издава от административен орган, в изпълнение на нормативно възложени задължения, при упражняване на административно-наказателна компетентност, законово предоставена на органите в рамките на административната им правосубектност, което по своето съдържание представлява изпълнение на административна дейност.</w:t>
        <w:tab/>
        <w:br/>
        <w:tab/>
        <w:t xml:space="preserve">Безспорно по делото е, че НП № 1088/04. 12. 2015 г., на Директора на РДГ - Берковица е отменено като незаконосъобразно, с влязло в сила съдебно решение № 407/11. 11. 2016 г. на Районен съд – Видин – 16. 02. 2017 г. и в този смисъл съдът правилно е посочил, че е налице първата предпоставка за отговорността по чл. 1, ал. 1 от ЗОДОВ, а именно незаконосъобразен административен акт, постановен при или по повод изпълнение на административна дейност, който е отменен по съдебен ред. Обосновани са изводите на решаващия съд и за наличието на втората предпоставка за реализиране на отговорността на държавата по чл. 1, ал. 1 от ЗОДОВ - причинена реална и непосредствена вреда. Правилни са изводите на съда, че лишаването от собствеността на автомобила представлява претърпяна от ищеца загуба в имущественото му състояние, което следва да се обезвъзмезди с парично обезщетение в размер на равностойността на автомобила, именно поради невъзможността да бъде върнат на собственика след отмяната на наказателното постановление като незаконосъобразно с влязлото в сила решение.</w:t>
        <w:tab/>
        <w:br/>
        <w:tab/>
        <w:t xml:space="preserve">Като е приел, че в случая са налице всички предпоставки за ангажиране отговорността на ответника на основание чл. 1, ал. 1 от ЗОДОВ за обезщетяване на претърпените от В.Н имуществени вреди в резултат на отмененото по съдебен ред НП в размер на 1840 лв. и е отхвърлил иска до предявеният размер от 3000 лева, първоинстанционният съд е постановил обоснован и мотивиран съдебен акт, който следва да бъде оставен в сила. В тази насока правилно съдът се е позовал на приетата по делото и неоспорена от страните СТЕ.</w:t>
        <w:tab/>
        <w:br/>
        <w:tab/>
        <w:t xml:space="preserve">Предвид изложеното, настоящата инстанция намира, че не са налице сочените от касатора отменителни основания, съдът е тълкувал и приложил правилно закона, поради което решението му, в оспорваната част следва да бъде оставено в сила.</w:t>
        <w:tab/>
        <w:br/>
        <w:tab/>
        <w:t xml:space="preserve">Воден от горното и на основание чл. 221, ал. 2, предл. 1-во от АПК, Върховният административен съд, състав на трето отделениеРЕШИ: </w:t>
        <w:tab/>
        <w:br/>
        <w:tab/>
        <w:t xml:space="preserve">ОСТАВЯ В СИЛА решение № 94 от 23. 07. 2019 г., постановено по адм. дело № 89/2019 г. по описа на Административен съд – Видин, в оспорваната част.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