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Ж-390/ 11.10.2013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Ж-390/13г.</w:t>
        <w:tab/>
        <w:br/>
        <w:tab/>
        <w:t xml:space="preserve">София, 06.02.2014г.</w:t>
        <w:tab/>
        <w:br/>
        <w:tab/>
        <w:t xml:space="preserve">Комисията за защита на личните данни (КЗЛД) в състав: Председател: Венета Шопова и членове: Красимир Димитров и Валентин Енев, на открито заседание, проведено на 15.01.2014г., на основание чл.10, ал.1, т.7 от Закона за защита на личните данни (ЗЗЛД)разгледа жалба с рег.№Ж-390/11.10.2013г., подадена от И.П.З. срещу Община Т.</w:t>
        <w:tab/>
        <w:br/>
        <w:tab/>
        <w:t xml:space="preserve">Господин И.П.З. уведомява, че на 10.10.2013г. е установил, че на интернет страницата на Община Т.- http://www.tran.bg, в раздел „Обявления”, „На вниманието на И.П.З.” със заглавие „Констативен акт за извършено незаконно строителство” са публикувани и свободно достъпни до трети лица, като един документ съобщение №УТ-12-36/087.10.2013г. и констативни актове №УТ-12-20/26.09.2013г. и №УТ-12-21/27.09.2013г. от извършена проверка. В съобщението изрично е посочено, че същото е „качено на сайта на Община Т. на 08.10.2013г и удостоверява, че адресата му е уведомен по реда на §4, т.2 от ДР на ЗУТ”. Жалбоподателят, чрез пълномощника си - С.З. сочи, че в публикуваните протоколи се съдържат неговите лични данни, а именно ЕГН-то и постоянния му адрес. В актовете се съдържат и данни за притежавания от него имот, като същия е индивидуализиран с посочване на номер на нотариален акт, том, партида и дата на издаване.</w:t>
        <w:tab/>
        <w:br/>
        <w:tab/>
        <w:t xml:space="preserve">В жалбата се обръща внимание, че нито от И.П.З., нито от неговия пълномощник– С.З., е поискано или дадено съгласие за оповестяване на лични данни на И.П.З. по начин свободно достъпен за трети лица. Към жалба рег.№Ж-390/11.10.2013г. и към допълненията към нея, са приложени разпечатки на визуализация на екран от интернет страницата на Община Т. -http://www.tran.bg, копие от пълномощно и Протоколи за извършена проверка.</w:t>
        <w:tab/>
        <w:br/>
        <w:tab/>
        <w:t xml:space="preserve">В рамките на служебна проверка по фактите и обстоятелствата, изнесени в жалба рег.№Ж-390/11.10.2013г. се осъществяват екранни разпечатки от интернет страницата на Община Т.- http://www.tran.bg, удостоверяващи, че към 14 октомври 2013г. съобщение №УТ-12-36/087.10.2013г. и констативни актове №УТ-12-20/26.09.2013г. и №УТ-12-21/27.09.2013г. от извършена проверка са свободно достъпни в интернет.</w:t>
        <w:tab/>
        <w:br/>
        <w:tab/>
        <w:t xml:space="preserve">С писмо рег.№П-6957/30.10.2013г. на Председателя на КЗЛД, от Oбщина Т. е изискано писмено становище по жалбата, ведно с относимите доказателства.</w:t>
        <w:tab/>
        <w:br/>
        <w:tab/>
        <w:t xml:space="preserve">С писмо С-691/11.11.2013г. от Община Т. ангажират становище по случая, в което се подчертава, че извършена проверка е установила, че фактите, изнесени в жалбата на господин И.П.З. отговарят на истината. Сочи се, че в момента на установяване на фактите по жалбата е разпоредено незабавно премахване от сайта на общината на качените констативни протоколи, в които има изнесени лични данни за лицето И.П.З. Декларира се, че допуснатото нарушение е отстранено. В становището се изяснява, че извършената проверка е установила механизма на допускането му. Сочи се, че съгласно утвърдената практика на Община Т. по отношение на уведомяване на лица, които не могат да бъдат открити на известните на общинската администрация адреси в хипотезата на §4, ал.2 от ДР на ЗУТ, е да се поставят съобщения на интернет страницата на Община Т. Посочените съобщения уведомяват лицето, по отношение на което е съставен акта, че такъв е съставен и цето може да се запознае с него в Община Т. Твърди се, че в процесния случай е допусната техническа грешка, като при сканиране на съобщението №УТ-12-36/087.10.2013г., към файла са сканирани и констативни актове №УТ-12-20/26.09.2013г. и №УТ-12-21/27.09.2013г. Така сканиран файлът– в цялост, е качен на интернет страницата на общината.</w:t>
        <w:tab/>
        <w:br/>
        <w:tab/>
        <w:t xml:space="preserve">Същевременно, към становището на Община Т. не са приложени писмени доказателства в подкрепа на твърдението, че адреса на жалбоподателя, в качеството му на заинтересовано лице, не е бил известен или че жалбоподателя не е намерен на посочения от него адрес, което да е възпрепятствало съобщаването на изготвените констативни актове №УТ-12-20/26.09.2013г. и №УТ-12-21/27.09.2013г. по реда на §4, ал.1 от ДР на ЗУТ– чрез писмено съобщение и да е наложило съобщаването им по реда на § 4, ал.2, предл. 2 от ДР на ЗУТ. От Община Т. не се ангажирани доказателства, че по отношение на господин И.П.З. е отправено писмено съобщение по реда на §4, ал.1 от ДР на ЗУТ, което не е получено от него по надлежния ред.</w:t>
        <w:tab/>
        <w:br/>
        <w:tab/>
        <w:t xml:space="preserve">На свое редовно заседание, проведено на 27.11.2013г. КЗЛД обявява жалба рег.№Ж-390/11.10.2013г.,подадена от И.П.З.срещу Община Т. за допустима. На основание чл.38, ал 3 от ПДКЗЛДНА Комисията конституира като ответна страна в производството Община Т. Жалба рег.№390/11.10.2013г. е насрочена за разглеждане, по същество, на 15.01.2014г.На заседанието, представяйки пълномощни, се явяват С.И.З.-М. и В.И.З.– дъщеря и син на жалбоподателя - И.П.З. За Община Т. се явява адвокат М.Г., надлежно упълномощен.</w:t>
        <w:tab/>
        <w:br/>
        <w:tab/>
        <w:t xml:space="preserve">В чл.30, ал.1 от Правилника за дейността на Комисията за защита на личните данни и на нейната администрация (ПДКЗЛДНА) са определени реквизитите, които трябва да съдържа жалбата, с която физическите лица сезират Комисията за нарушение на правата им по ЗЗЛД.Жалбата, подадена от И.П.З. срещу Община Т. отговаря на нормативно установените изисквания, поради което е редовна. Жалбата е подадена от физическо лице, при наличие на правен интерес и в срока по чл.38, ал.1 от ЗЗЛД, поради което се явява допустима. Жалбата е насочена срещу Община Т., която е администратор на лични данни по смисъла на чл.3, ал.1 от ЗЗЛД.</w:t>
        <w:tab/>
        <w:br/>
        <w:tab/>
        <w:t xml:space="preserve">Материалите, събрани по жалба рег.№Ж-390/11.10.2013г., както и изразените в хода на административното производство становища, предпоставят извод, че не са налице ангажирани писмени доказателства в подкрепа на твърдението, че адреса на жалбоподателя, в качеството му на заинтересовано лице, не е бил известен или че жалбоподателя не е намерен на посочения от него адрес, което да е възпрепятствало съобщаването на изготвените констативни актове №УТ-12-20/26.09.2013г. и №УТ-12-21/27.09.2013г. по реда на §4, ал.1 от ДР на ЗУТ– чрез писмено съобщение и да е наложило съобщаването им по реда на § 4, ал.2, предл. 2 от ДР на ЗУТ. Тоест, липсват доказателства, за наличие на обстоятелства, налагащи Община Т. да следва утвърдената си практика по отношение уведомяването на лица, които не могат да бъдат открити на известните на общинската администрация адреси в хипотезата на §4, ал.2 от ДР на ЗУТ, свързана с поставяне на съобщения на интернет страницата на Общината.</w:t>
        <w:tab/>
        <w:br/>
        <w:tab/>
        <w:t xml:space="preserve">Наред с описаната фактическа обстановка, следва да се има предвид декларацията на Община Т., че е допусканата и в последствие отстранена, техническа грешка при обработване личните данни на господин И.П.З., състояща се в сканиране на интернет страницата на Общината - заедно със съобщение №УТ-12-36/087.10.2013г. и на актове №УТ-12-20/26.09.2013г. и №УТ-12-21/27.09.2013г.</w:t>
        <w:tab/>
        <w:br/>
        <w:tab/>
        <w:t xml:space="preserve">Несъмнено, горното представлява обработване на личните данни на жалбоподателя в нарушение на нормата на чл.23, ал.1 от ЗЗЛД, без предприемане от администратора на лични данни на необходимите технически и организационни мерки за защита на данните от случайно или незаконно унищожаване, или от случайна загуба, от неправомерен достъп, изменение или разпространение, както и от други незаконни форми на обработване.</w:t>
        <w:tab/>
        <w:br/>
        <w:tab/>
        <w:t xml:space="preserve">Комисията за защита на личните данни като взе предвид фактите и обстоятелствата, изнесени в настоящето административно производство и на основание чл.38, ал.2 от Закона за защита на личните данни,</w:t>
        <w:tab/>
        <w:br/>
        <w:tab/>
        <w:t xml:space="preserve">РЕШИ:</w:t>
        <w:tab/>
        <w:br/>
        <w:tab/>
        <w:t xml:space="preserve">1. Обявява жалба рег.№390/11.10.2013г., подадена от И.П.З. срещу Община Т. за основателна.</w:t>
        <w:tab/>
        <w:br/>
        <w:tab/>
        <w:t xml:space="preserve">2. На основание чл.38, ал.2 и чл.42, ал.9 от Закона за защита на личните данни налага на Община Т. със седалище и адрес на управление гр. Т., **** и БУЛСТАТ *****, административно наказание– имуществена санкция в размер на 2600 (две хиляди и шестотин) лева за това, че в качеството си на администратор на лични данни е обработила личните данни на И.П.З. в нарушение на чл.23, ал.1 от ЗЗЛД.</w:t>
        <w:tab/>
        <w:br/>
        <w:tab/>
        <w:t xml:space="preserve">След влизане в сила на настоящето решение, сумата по наложените наказания да бъде внесена в брой в касата на Комисията за защита на личните данни, гр.София, бул.“Акад. Иван Гешов”№15 или преведена по банков път:</w:t>
        <w:tab/>
        <w:br/>
        <w:tab/>
        <w:t xml:space="preserve">Банка:БНБ-ЦУ</w:t>
        <w:tab/>
        <w:br/>
        <w:tab/>
        <w:t xml:space="preserve">IBAN:BG18BNBG96613000158601</w:t>
        <w:tab/>
        <w:br/>
        <w:tab/>
        <w:t xml:space="preserve">BIC BNBGBGSD</w:t>
        <w:tab/>
        <w:br/>
        <w:tab/>
        <w:t xml:space="preserve">Комисия за защита на личните данни, Булстат 130961721.</w:t>
        <w:tab/>
        <w:br/>
        <w:tab/>
        <w:t xml:space="preserve">Решението да се съобщи на заинтересованите лица по реда на АПК.</w:t>
        <w:tab/>
        <w:br/>
        <w:tab/>
        <w:t xml:space="preserve">Настоящето решение подлежи на обжалване в 14 дневен срок от връчването му, чрез Комисията за защита на личните данни, пред Административен съд София– град.</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