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№52/14.03.2017 по ч.гр.д. №803/2017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2определение по ч. гр. д.№ 803 от 2017 г. на ВКС на РБ, ГК, Първо отделение </w:t>
        <w:tab/>
        <w:br/>
        <w:tab/>
        <w:t xml:space="preserve"/>
        <w:tab/>
        <w:br/>
        <w:tab/>
        <w:t xml:space="preserve"> № 52 </w:t>
        <w:tab/>
        <w:br/>
        <w:tab/>
        <w:t xml:space="preserve"> </w:t>
        <w:tab/>
        <w:br/>
        <w:tab/>
        <w:t xml:space="preserve"> София, 14. 03. 2017 г. </w:t>
        <w:tab/>
        <w:br/>
        <w:tab/>
        <w:t xml:space="preserve"> </w:t>
        <w:tab/>
        <w:br/>
        <w:tab/>
        <w:t xml:space="preserve"> В ИМЕТО НА НАРОДА 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отделение на Гражданска колегия в закрито съдебно заседание на осми март две хиляди и седемнадесета година в състав:</w:t>
        <w:tab/>
        <w:br/>
        <w:tab/>
        <w:t xml:space="preserve"> </w:t>
        <w:tab/>
        <w:br/>
        <w:tab/>
        <w:t xml:space="preserve">ПРЕДСЕДАТЕЛ: БРАНИСЛАВА ПАВЛОВА </w:t>
        <w:tab/>
        <w:br/>
        <w:tab/>
        <w:t xml:space="preserve"> </w:t>
        <w:tab/>
        <w:br/>
        <w:tab/>
        <w:t xml:space="preserve"> ЧЛЕНОВЕ: ТЕОДОРА ГРОЗДЕВА </w:t>
        <w:tab/>
        <w:br/>
        <w:tab/>
        <w:t xml:space="preserve"> </w:t>
        <w:tab/>
        <w:br/>
        <w:tab/>
        <w:t xml:space="preserve"> ВЛАДИМИР ЙОРДАНОВ </w:t>
        <w:tab/>
        <w:br/>
        <w:tab/>
        <w:t xml:space="preserve"/>
        <w:tab/>
        <w:br/>
        <w:tab/>
        <w:t xml:space="preserve">като изслуша докладваното от съдия Т.Гроздева ч. гр. д.№ 803 по описа за 2017 г. приема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3 ГПК.</w:t>
        <w:tab/>
        <w:br/>
        <w:tab/>
        <w:t xml:space="preserve"> </w:t>
        <w:tab/>
        <w:br/>
        <w:tab/>
        <w:t xml:space="preserve"> Образувано е по частна жалба на П. С. П. срещу определение № VI-2590 от 23. 12. 2016 г. по ч. гр. д.№ 1889 от 2016 г. на Бургаския окръжен съд, II гражданско отделение, VI-ти въззивен състав, с което е оставена без уважение частна жалба срещу разпореждане № 2682 от 31. 10. 2016 г. по гр. д.№ 278 от 2015 г. на Айтоския районен съд. </w:t>
        <w:tab/>
        <w:br/>
        <w:tab/>
        <w:t xml:space="preserve"> </w:t>
        <w:tab/>
        <w:br/>
        <w:tab/>
        <w:t xml:space="preserve">В частната жалба се излагат съображения за неправилност на обжалвания съдебен акт и се моли същият да бъде отменен.</w:t>
        <w:tab/>
        <w:br/>
        <w:tab/>
        <w:t xml:space="preserve"> </w:t>
        <w:tab/>
        <w:br/>
        <w:tab/>
        <w:t xml:space="preserve"> Ответникът по частната жалба Р. Т. Н. не взема становище по нея. </w:t>
        <w:tab/>
        <w:br/>
        <w:tab/>
        <w:t xml:space="preserve"> </w:t>
        <w:tab/>
        <w:br/>
        <w:tab/>
        <w:t xml:space="preserve">Върховният касационен съд на РБ, Гражданска колегия, състав на Първо отделение счита следното: Частната жалба е подадена от легитимирана страна /ищец по делото/, в срока за обжалване по чл. 275, ал. 1 от ГПК /жалбоподателят е бил уведомен за обжалваното определение на Бургаския окръжен съд на 03. 01. 2017 г., а частната касационна жалба е подадена на 10. 01. 2017 г./. </w:t>
        <w:tab/>
        <w:br/>
        <w:tab/>
        <w:t xml:space="preserve"> </w:t>
        <w:tab/>
        <w:br/>
        <w:tab/>
        <w:t xml:space="preserve">Тъй като частната жалба е срещу акт на въззивен съд, с който по същество е оставена без уважение частна жалба срещу разпореждане на първоинстанционен съд, което прегражда по-нататъшното развитие на делото, съгласно чл. 274, ал. 3 ГПК касационното обжалване на това определение е допустимо само при наличие на предпоставките на чл. 280, ал. 1 ГПК. </w:t>
        <w:tab/>
        <w:br/>
        <w:tab/>
        <w:t xml:space="preserve"> </w:t>
        <w:tab/>
        <w:br/>
        <w:tab/>
        <w:t xml:space="preserve">В настоящия случай няма основания за допускане на касационното обжалване на определението на Бургаския окръжен съд поради следното: В частната жалба и в молбата за допустимост на касационното обжалване от 01. 02. 2017 г. жалбоподателят не е посочил материалноправен или процесуалноправен въпрос от значение за изхода на конкретното дело, което с оглед приетото в т. 1 от Тълкувателно решение № 1 от 19. 02. 2010 г. по гр. д.№ 1 от 2009 г. на ОСГТК на ВКС само по себе си е достатъчно основание за недопускане на касационното обжалване: </w:t>
        <w:tab/>
        <w:br/>
        <w:tab/>
        <w:t xml:space="preserve"> </w:t>
        <w:tab/>
        <w:br/>
        <w:tab/>
        <w:t xml:space="preserve">1. Първият поставен от жалбоподателя въпрос /нищожна ли е делбата при неучастие в нея на съделител с права върху имота/ не е въпрос по смисъла на чл. 280, ал. 1 ГПК, тъй като не е обусловил изводите на съда в обжалваното определение: В него въззивният съд въобще не се е произнасял по този въпрос. Съдът и не е следвало да се произнася по този въпрос, доколкото за преценка правилността на обжалваното разпореждане на първоинстанционния съд от 31. 10. 2016 г. /което е за оставяне без уважение молба за прекратяване на делото за делба поради отказ от иска и за връщане на въззивна жалба поради невнасяне на дължимата държавна такса/ без всякакво правно значение е било дали в делбата са участвали всички съсобственици.</w:t>
        <w:tab/>
        <w:br/>
        <w:tab/>
        <w:t xml:space="preserve"> </w:t>
        <w:tab/>
        <w:br/>
        <w:tab/>
        <w:t xml:space="preserve">2. Вторият поставен въпрос /основателно ли е недопускане до обжалване на съдебно решение на формално основание/ е твърде общ и неотносим към конкретното дело, по което с потвърденото първоинстанционно разпореждане е върната въззивна жалба на изрично посочено в ГПК основание - чл. 262, ал. 2, т. 2 ГПК във връзка с чл. 261, ал. 1, т. 4 ГПК, поради невнасяне в срок на дължимата държавна такса по жалбата. </w:t>
        <w:tab/>
        <w:br/>
        <w:tab/>
        <w:t xml:space="preserve"> </w:t>
        <w:tab/>
        <w:br/>
        <w:tab/>
        <w:t xml:space="preserve">Поради гореизложеното касационното обжалване на определението на Бургаския окръжен съд не следва да се допуска. </w:t>
        <w:tab/>
        <w:br/>
        <w:tab/>
        <w:t xml:space="preserve"> </w:t>
        <w:tab/>
        <w:br/>
        <w:tab/>
        <w:t xml:space="preserve">Воден от горното, съставът на Върховния касационен съд на РБ, Гражданска колегия, Първо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до касационно разглеждане частната касационна жалба на П. С. П. срещу определение № VI-2590 от 23. 12. 2016 г. по ч. гр. д.№ 1889 от 2016 г. на Бургаския окръжен съд, II гражданско отделение, VI-ти въззивен състав. </w:t>
        <w:tab/>
        <w:br/>
        <w:tab/>
        <w:t xml:space="preserve"> </w:t>
        <w:tab/>
        <w:br/>
        <w:tab/>
        <w:t xml:space="preserve"> Определението е окончателно и не подлежи на обжалване. </w:t>
        <w:tab/>
        <w:br/>
        <w:tab/>
        <w:t xml:space="preserve"> </w:t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