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№201/14.03.2017 по гр. д. №4237/2016 на ВКС, ГК, III г.о.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>О П Р Е Д Е Л Е Н И Е</w:t>
        <w:tab/>
        <w:br/>
        <w:tab/>
        <w:t xml:space="preserve"> </w:t>
        <w:tab/>
        <w:br/>
        <w:tab/>
        <w:t xml:space="preserve"> № 201</w:t>
        <w:tab/>
        <w:br/>
        <w:tab/>
        <w:t xml:space="preserve"> </w:t>
        <w:tab/>
        <w:br/>
        <w:tab/>
        <w:t xml:space="preserve">гр.София, 14. 03. 2017 г.</w:t>
        <w:tab/>
        <w:br/>
        <w:tab/>
        <w:t xml:space="preserve"> </w:t>
        <w:tab/>
        <w:br/>
        <w:tab/>
        <w:t xml:space="preserve">В И М Е Т О Н А Н А Р О Д А</w:t>
        <w:tab/>
        <w:br/>
        <w:tab/>
        <w:t xml:space="preserve"> </w:t>
        <w:tab/>
        <w:br/>
        <w:tab/>
        <w:t xml:space="preserve">Върховният касационен съд на Република България, Трето отделение на Гражданска колегия в закрито съдебно заседание на девети март две хиляди и седемнадесета година в състав:</w:t>
        <w:tab/>
        <w:br/>
        <w:tab/>
        <w:t xml:space="preserve"> </w:t>
        <w:tab/>
        <w:br/>
        <w:tab/>
        <w:t xml:space="preserve">ПРЕДСЕДАТЕЛ: Емил Томов</w:t>
        <w:tab/>
        <w:br/>
        <w:tab/>
        <w:t xml:space="preserve"> </w:t>
        <w:tab/>
        <w:br/>
        <w:tab/>
        <w:t xml:space="preserve">ЧЛЕНОВЕ: Драгомир Драгнев</w:t>
        <w:tab/>
        <w:br/>
        <w:tab/>
        <w:t xml:space="preserve"> </w:t>
        <w:tab/>
        <w:br/>
        <w:tab/>
        <w:t xml:space="preserve">Геновева Николаева</w:t>
        <w:tab/>
        <w:br/>
        <w:tab/>
        <w:t xml:space="preserve"> </w:t>
        <w:tab/>
        <w:br/>
        <w:tab/>
        <w:t xml:space="preserve">като изслуша докладваното от съдия Драгомир Драгнев гр. д. № 4237 по описа за 2016 г. приема следното:</w:t>
        <w:tab/>
        <w:br/>
        <w:tab/>
        <w:t xml:space="preserve"> </w:t>
        <w:tab/>
        <w:br/>
        <w:tab/>
        <w:t xml:space="preserve"/>
        <w:tab/>
        <w:br/>
        <w:tab/>
        <w:t xml:space="preserve"/>
        <w:tab/>
        <w:br/>
        <w:tab/>
        <w:t xml:space="preserve"/>
        <w:tab/>
        <w:br/>
        <w:tab/>
        <w:t xml:space="preserve">Производството е по реда на чл. 288 от ГПК.</w:t>
        <w:tab/>
        <w:br/>
        <w:tab/>
        <w:t xml:space="preserve"> </w:t>
        <w:tab/>
        <w:br/>
        <w:tab/>
        <w:t xml:space="preserve">Образувано е по касационни жалби на Т. И. М. и Софийската апелативна прокуратура против решение № 1357 от 30. 06. 2016 г., постановено по в. гр. д. № 1186 по описа за 2016 г. на Софийския апелативен съд, ГК, четвърти състав, с което е потвърдено решение № 2446 от 14. 4.2015 г. по гр. д. № 4993 по описа за 2013 г. на Софийския градски съд, Първо Г.О., втори състав, за осъждане на Прокуратурата на Република България да заплати на Т. И. М. сумата 8 000 лв. на основание чл. 2, ал. 1, т. 3 от ЗОДОВ за претърпените неимуществени вреди от наказателно преследване, завършило с оправдателна присъда, като искът над тази сума до пълния предявен размер от 250 000 лв. е отхвърлен.</w:t>
        <w:tab/>
        <w:br/>
        <w:tab/>
        <w:t xml:space="preserve"> </w:t>
        <w:tab/>
        <w:br/>
        <w:tab/>
        <w:t xml:space="preserve">Касаторите твърдят, че решението на Софийския апелативен съд в обжалваните от тях съответно отхвърлителна и осъдителна част, е необосновано, неправилно поради нарушение на материалния закон и съществени нарушения на съдопроизводствените правила-основание за касационно обжалване по чл. 281, ал. 1, т. 3 от ГПК. Т. М. сочи като основания за допускане на касационното обжалване всички точки на чл. 280, ал. 1 от ГПК по проблемите за критериите, въз основа на които се определя обезщетението за неимуществените вреди по справедливост и необходимостта съдът да извърши преценка на всички тези критерии. Софийска апелативна прокуратура също се позовава на противоречие между обжалваното решение и т. ІІ от ППВС № 4 от 23. 12. 1968 г. по въпроса за определянето размера на обезщетението за неимуществени вреди въз основа на всички конкретно съществуващи обстоятелства. Счита, че е налице несъответствие на обжалваното решение с т. 3 и т. 11 на ТР № 3 от 22. 04. 2005 г. на ОСГК на ВКС, защото част от твърдените от ищцата неимуществени вреди не са пряка и непосредствена последица от увреждането. Твърди и противоречие с т. 19 от ТР № 1 от 4. 01. 2001 г. на ОСГК на ВКС поради липсата на мотиви за наличието на причинно-следствена връзка между незаконосъобразното обвинение и причинените вреди. </w:t>
        <w:tab/>
        <w:br/>
        <w:tab/>
        <w:t xml:space="preserve"> </w:t>
        <w:tab/>
        <w:br/>
        <w:tab/>
        <w:t xml:space="preserve">Касационните жалби са подадени в срока по чл. 283 от ГПК от легитимирани страни срещу подлежащ на касационно разглеждане съдебен акт. По предварителния въпрос за допускане на касационното обжалване Върховният касационен съд намира следното:</w:t>
        <w:tab/>
        <w:br/>
        <w:tab/>
        <w:t xml:space="preserve"> </w:t>
        <w:tab/>
        <w:br/>
        <w:tab/>
        <w:t xml:space="preserve">Прокуратурата на Република България е повдигнала срещу Т. И. М. обвинение в извършени престъпления по чл. 210, ал. 1, т. 5 във връзка с чл. 209, ал. 1 от НК и по чл. 296, ал. 1 от НК за периода от 20. 05. 2003 г. до 10. 03. 2012 г., когато е била оправдана с влязла в сила присъда. За да потвърди присъденото от първоинстанционния съд обезщетение за неимуществени вреди в размер на 8 000 лв., въззивният съд е взел предвид, че продължителността на воденото наказателно производство от осем години и девет месеца е извън разумния срок, предвиденото наказание за първото престъпление е лишаване от свобода от една до осем години и съществува възможност за конфискация до една втора от имуществото, а за второто престъпление е лишаване от свобода до три години и глоба до 5 000 лв. Съобразил е също, че е наложена мярка за неотклонение парична гаранция от 1 000 лв., ищцата е имала чисто съдебно минало и не е станала причина за отлагане на делото. По този начин въззивният съд е извършил самостоятелен анализ на събраните по делото доказателства и е достигнал до правни изводи по съществото на спора, което означава, че не е допуснал твърдяното от Прокуратурата нарушение на т. 19 от ТР № 1 от 4. 01. 2001 г. на ОСГК. Всички посочени от въззивния съд критерии относно размера на неимуществените вреди са меродавни и съответстват на задължителната съдебна практика, отразена в т. ІІ от ППВС № 4 от 23. 12. 1968 г., решение № 20 от 31. 01. 2014 г. по гр. д. № 4907 по описа за 2013 г. на Четвърто Г.О. на ВКС и много други. Установена е и причинната връзка между описаните от въззивния съд неимуществени вреди и продължителното наказателно преследване, а ищцата по никакъв начин не е причинила или допринесла за това преследване. Следователно въззивното решение съответства на дадените в т. 3 и т. 11 на ТР № 3 от 22. 04. 2005 г. на ОСГК указания. Няма противоречие между определения в обжалваното решение размер на обезщетението и присъденото обезщетение с решение № 95 от 23. 04. 2014 г. по гр. д. № 5805 по описа за 2013 г. на Трето Г.О. на ВКС, цитирано от Прокуратурата. В това решение обезщетението за неимуществени вреди е по-ниско от настоящия случай, тъй като е намалено заради множество други извършени от ищеца престъпления, за които той е бил признат за виновен. Ето защо по повдигнатите от Прокуратурата на Република България въпроси не са налице основанията по чл. 280, ал. 1, т. 1, т. 2 и т. 3 от ГПК за допускане на касационно обжалване.</w:t>
        <w:tab/>
        <w:br/>
        <w:tab/>
        <w:t xml:space="preserve"> </w:t>
        <w:tab/>
        <w:br/>
        <w:tab/>
        <w:t xml:space="preserve">Въззивният съд е потвърдил първоинстанционното решение за отхвърлянето на иска за обезщетение за неимуществени вреди над 8 000 лв. до 250 000 лв. със съображението, че ищцата не е доказала причинната връзка между наказателното преследване и заболяванията, от които страда. Няма съмнение, че операцията по отстраняване на жлъчката, хипертоничната болест на сърцето и двете операции от глаукома са причинили тежки и продължителни болки на ищцата. За да се ангажира отговорността на ответника за обезщетяването им обаче, е било в тежест на ищцата да установи причинната връзка между заболяванията и воденото наказателно производство. Двете приети по делото експертизи отричат такава причинна връзка, а показанията на личния лекар В. И. Л.-П. не я доказват. Ето защо, отказвайки да се съобрази с болките и страданията от заболяванията, за които не е установена причинна връзка с наказателното преследване, въззивният съд е постановил решение в съответствие със задължителната практика на ВКС/т. 11 на ТР № 3 от 22. 04. 2005 г. на ОСГК/. Посочените в т. т. ІІ от ППВС № 4 от 23. 12. 1968 г. критерии за определяне размера на неимуществените вреди по справедливост могат да бъдат взети предвид от съда само когато са доказани по делото и е установена причинната връзка между тях и непозволеното увреждане. Затова и по повдигнатите от Т. М. въпроси не са налице основанията за допускане на касационно обжалване на решението на Софийския апелативен съд. </w:t>
        <w:tab/>
        <w:br/>
        <w:tab/>
        <w:t xml:space="preserve"> </w:t>
        <w:tab/>
        <w:br/>
        <w:tab/>
        <w:t xml:space="preserve">Воден от горното, съставът на Върховния касационен съд на Република България, Гражданска колегия, Трето отделение</w:t>
        <w:tab/>
        <w:br/>
        <w:tab/>
        <w:t xml:space="preserve"> </w:t>
        <w:tab/>
        <w:br/>
        <w:tab/>
        <w:t xml:space="preserve">ОПРЕДЕЛИ: </w:t>
        <w:tab/>
        <w:br/>
        <w:tab/>
        <w:t xml:space="preserve"> </w:t>
        <w:tab/>
        <w:br/>
        <w:tab/>
        <w:t xml:space="preserve">НЕ ДОПУСКА касационно обжалване на решение № 1357 от 30. 06. 2016 г., постановено по в. гр. д. № 1186 по описа за 2016 г. на Софийския апелативен съд, ГК, четвърти състав, с което е потвърдено решение № 2446 от 14. 4.2015 г. по гр. д. № 4993 по описа за 2013 г. на Софийския градски съд, Първо Г.О., втори състав, за осъждане на Прокуратурата на Република България да заплати на Т. И. М. сумата 8 000 лв. на основание чл. 2, ал. 1, т. 3 от ЗОДОВ за претърпените неимуществени вреди от наказателно преследване, завършило с оправдателна присъда, като искът над тази сума до пълния предявен размер от 250 000 лв. е отхвърлен.</w:t>
        <w:tab/>
        <w:br/>
        <w:tab/>
        <w:t xml:space="preserve"> </w:t>
        <w:tab/>
        <w:br/>
        <w:tab/>
        <w:t xml:space="preserve">Определението е окончателно.</w:t>
        <w:tab/>
        <w:br/>
        <w:tab/>
        <w:t xml:space="preserve"> </w:t>
        <w:tab/>
        <w:br/>
        <w:tab/>
        <w:t xml:space="preserve">ПРЕДСЕДАТЕЛ: ЧЛЕНОВЕ: 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