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№4084/13.04.2020 по адм. д. №4673/2019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Административнопроцесулания кодекс /АПК/.</w:t>
        <w:tab/>
        <w:br/>
        <w:tab/>
        <w:t xml:space="preserve">Образувано е по жалба, подадена от заместник-министъра на земеделието, храните и горите, чрез процесуален представител юрисконсулт Д.Ф, срещу Решение № 1166/25. 02. 2019 год. по адм. дело № 2074/2018 год. по описа на Административен съд – София град. В жалбата се твърди, че решението е неправилно, като постановено в нарушение на материалния закон и необосновано – касационни основания по чл. 209, т. 3 АПК, по които се претендира отмяната му.</w:t>
        <w:tab/>
        <w:br/>
        <w:tab/>
        <w:t xml:space="preserve">Ответната по жалбата страна – „Емди 1602“ ООД, чрез процесуален представител адвокат О.Б, излага становище за неоснователност на касационната жалба и претендира присъждане на разноски по приложен списък.</w:t>
        <w:tab/>
        <w:br/>
        <w:tab/>
        <w:t xml:space="preserve">Представителят на Върховната административна прокуратура счита жалбата за неоснователна. Излага доводи по същество.</w:t>
        <w:tab/>
        <w:br/>
        <w:tab/>
        <w:t xml:space="preserve">Производството пред първоинстанционния съд е образувано по жалба на „Емди 1602“ ООД срещу отказ за подпомагане по схема за държавна помощ „Помощ под формата на отстъпка от стойността на акциза върху газьола, използван в първичното селскостопанско производство“, обективиран в писмо изх.№ 10-35/16. 01. 2018 г. на заместник-министъра на земеделието, храните и горите.</w:t>
        <w:tab/>
        <w:br/>
        <w:tab/>
        <w:t xml:space="preserve">С оспореното пред настоящата съдебна инстанция решение, съдът е отменил отказа за подпомагане и е върнал преписката на заместник-министъра на земеделието, храните и горите за ново произнасяне, при съобразяване с тълкуването на закона. За да достигне до този резултат, съдът е приел, че атакуваният акт е издаден от компетентен орган /в рамките на правомощията, делегирани му със заповед № РД-09-662/24. 08. 2017 г. на министъра на земеделието, храните и горите/, в изискуемата писмена форма с мотивирано писмо, в което са посочени както правните, така и фактическите основания за издаването му, при спазване на административнопроизводствените правила, но в противоречие с материалния закон и неговата цел. Установено по делото е, че „Емди 1602“ ООД е подало заявление за държавна помощ под формата на отстъпка от стойността на акциза върху газьола, ведно със заверени копия на фактурите. При извършена проверка от контролния орган – Национална агенция по приходите е установено, че описаните в заявлението фактури не фигурират в базата данни на НАП, за което дружеството е уведомено в обжалваното писмо на заместник-министъра. Със заповед № РД 09-91/14. 02. 2018 г. ма МЗХГ е определен срок за корекция на технически грешки в описите на фактурите, като на 20. 07. 2018 г. на дружеството е била изплатена държавна помощ. Съдът е изложил мотиви по съществото на спора и като е приел, че отказът, обективиран в писмото е незаконосъобразен, го е отменил. Постановеното решение е недопустимо.</w:t>
        <w:tab/>
        <w:br/>
        <w:tab/>
        <w:t xml:space="preserve">Н. Аивен съд-София град е приел, че обжалваният отказ, обективиран в писмо изх.№ 10-35/16. 01. 2018 г. на заместник-министъра на земеделието, храните и горите, носи белезите на индивидуален административен акт. Писмото има уведомителен характер и с него не се засягат права, свободи или законни интереси на заявителя. В него е посочена правната рамка относима за отпускане на държавна помощ под формата на отстъпка от стойността на акциза върху газьола, използван в първичното селскостопанско производство.</w:t>
        <w:tab/>
        <w:br/>
        <w:tab/>
        <w:t xml:space="preserve">Неправилно административният съд е приел, че със заповед № РД09-662/24. 08. 2017 г. министърът на земеделието, храните и горите е делегирал правомощията си по Глава четвърта „а“ от ЗПЗП. Със заповедта е определен срок за прием на заявления за държавна помощ, като контрол по изпълнението е възложено на заместник-министъра. Никъде в заповедта не фигурира нито делегиране на правомощия, нито заместване поради отсъствие. Съгласно разпоредбата на чл. 47а ЗПЗП единствено в правомощията на министъра на земеделието, храните и горите е да се произнася отпускането на държавната помощ под формата на отстъпка от стойността на акциза върху газьола, като определя със заповед отстъпката за съответната година /чл. 47е, ал. 2 ЗПЗП/. Следователно, годен за обжалване акт би била издадена от министъра заповед със отговаряща на изискванията на чл. 47е ал. 2 от ЗПЗП, а не уведомително писмо на заместник-министъра. Съдът не е изяснил въпроса относно същността на обжалвания акт и не е изложил мотиви, защо е приел това писмо за индивидуален административен акт. Без да се съобрази със приложимата регламентация, свързана с определената от законодателя компетентност за издаване на акт за отпускане на държавна помощ по чл. 47е от ЗПЗП, съдът е изразил становище, че оспореното писмо е издадено от компетентен орган и в законоустановената форма.</w:t>
        <w:tab/>
        <w:br/>
        <w:tab/>
        <w:t xml:space="preserve">При липсата на нормативноустановено изключение, съдебната проверка на законосъобразността на междинните действия и актове в административното производство, инициирано със заявление за държавна помощ от земеделски стопанин, следва да бъде извършена едва при евентуалното оспорване на крайния акт – заповедта на министъра. В това именно производство съдът дължи проверка на законосъобразността на основанията за отказ/намаляване на държавната помощ.</w:t>
        <w:tab/>
        <w:br/>
        <w:tab/>
        <w:t xml:space="preserve">По изложените съображения, настоящият състав на ВАС приема, че атакуваното пред Административен съд София – град писмо от 16. 01. 2018 г. няма самостоятелно правно значение и не подлежи на оспорване пред съд, тъй като не представлява индивидуален административен акт по смисъла на чл. 21 АПК.Пстанционният съд не е съобразил, че жалбата в случая е подадена срещу неподлежащ на оспорване акт, поради което е недопустима, и при наличието на предпоставките по чл. 159, т. 1 АПК е следвало да я остави без разглеждане, и да прекрати образуваното по нея производство. Поради това, като се е произнесъл по подадената пред него жалба, съдебният състав е постановил недопустимо решение, за което касационно основание настоящата инстанция следи служебно според изричното правило на чл. 218, ал. 2 АПК. Предвид това, обжалваното съдебно решение следва да бъде обезсилено, а производството по делото, образувано по недопустимото оспорване - прекратено.</w:t>
        <w:tab/>
        <w:br/>
        <w:tab/>
        <w:t xml:space="preserve">Предвид изхода от спора разноски на ответника по касация не се дължат. Такива не са поискани от процесуалния представител на заместник-министъра на земеделието, храните и горите, поради което съдът не присъжда разноски с настоящото решение.</w:t>
        <w:tab/>
        <w:br/>
        <w:tab/>
        <w:t xml:space="preserve">Водим от горното и на основание чл. 209, т. 2 АПК, вр. чл. 221, ал. 3 АПК, Върховен административен съд, четвърто отделениеРЕШИ:</w:t>
        <w:tab/>
        <w:br/>
        <w:tab/>
        <w:t xml:space="preserve">ОБЕЗСИЛВА решение № 1166/25. 02. 2019 г. постановено по адм. дело № 2074/2018 г. на Административен съд-София град.</w:t>
        <w:tab/>
        <w:br/>
        <w:tab/>
        <w:t xml:space="preserve">О. Б. Р. жалбата на „Емди 1602“ ООД, със седалище гр. С., срещу отказ за подпомагане по схема за държавна помощ „Помощ под формата на отстъпка от стойността на акциза върху газьола, използван в първичното селскостопанско производство“, обективиран в писмо изх.№ 10-35/16. 01. 2018 г. на заместник-министъра на земеделието, храните и горите.</w:t>
        <w:tab/>
        <w:br/>
        <w:tab/>
        <w:t xml:space="preserve">ПРЕКРАТЯВА производството по адм. дело № 2074/2018 г. на Административен съд-София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