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№1295/30.11.2016 по адм. д. №8956/2015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АПК, във вр. с чл. 160, ал. 6 от ДОПК.</w:t>
        <w:tab/>
        <w:br/>
        <w:tab/>
        <w:t xml:space="preserve">Образувано е по две касационни жалби, подадени от директора на дирекция "ОДОП" - [населено място] и от Г. М. Н. против Решение №1344 от15. 06. 2015 г., постановено по адм. д. № 3898/2014 г. по описа на Административен съд – Варна.</w:t>
        <w:tab/>
        <w:br/>
        <w:tab/>
        <w:t xml:space="preserve">Дирекция "ОДОП" - [населено място] при ЦУ на НАП обжалва първоинстанционното решение в частта, отменяща Ревизионен акт /РА/ с № 081300900/27. 05. 2013 г., издаден от орган по приходите при ТД на НАП В., потвърден с Решение № 469/02. 09. 2013 г. на директора на дирекция ОДОП В., с който на Г. М. Н. са установени данъчни задължения по чл. 48 от ЗДДФЛ за 2008 г. в р-р на 6498, 09 лв. главница и лихви за забава в р-р на 2793, 95 лв., и съответно за 2009 г. - в р-р 50, 93 лв. главница и лихви за забава в р-р на 16, 15 лв., както и в частта, с която дирекция ОДОП В. е осъдена да заплати разноски по делото след компенсация в р-р на 53, 85 лв.</w:t>
        <w:tab/>
        <w:br/>
        <w:tab/>
        <w:t xml:space="preserve">Г. М. Н. обжалва решението в частта, отхвърляща жалбата й срещу горепосочения РА в частта относно установени задължения за данък по чл. 48 от ЗДДФЛ за 2008г. в размер на 5946. 59 и лихви за забава в размер на 2328. 61лв. и за 2009г. в размера над 2684, 94 лева до 3374. 40 лева и съответните лихви за забава.</w:t>
        <w:tab/>
        <w:br/>
        <w:tab/>
        <w:t xml:space="preserve">Касаторите релевират основания, регламентирани в чл. 209, т. 3 АПК - неправилност на съдебното решение поради нарушение на материалния закон, съществени нарушения на съдопроизводствените правила, необоснованост. По съображения, изложени в касационните жалби, се претендира отмяна на съдебното решение в неблагоприятните за касаторите части. Двете страни молят за присъждане на разноски.</w:t>
        <w:tab/>
        <w:br/>
        <w:tab/>
        <w:t xml:space="preserve">Прокурорът от Върховна административна прокуратура дава заключение за неоснователност на двете касационни жалби.</w:t>
        <w:tab/>
        <w:br/>
        <w:tab/>
        <w:t xml:space="preserve">Върховният административен съд, състав на Осмо отделение, обсъждайки допустимостта на касационните жалби, правилността на решението, на посочените основания и след служебна проверка по чл. 218 и чл. 220 АПК, намира жалбите за процесуално допустими, а по същество съобрази следното:</w:t>
        <w:tab/>
        <w:br/>
        <w:tab/>
        <w:t xml:space="preserve">Предмет на спора пред АДмС - В. е бил РА № Ревизионен акт № 081300900/27. 05. 201Зг., издаден от Д. К. К.- главен инспектор по приходите в ТД на НАП - [населено място], с който на Г. Малинова Н. са определени допълнително задължения за данък по чл. 48 от ЗДДФЛ както следва: за данъчен период 2008г. в размер на 11913. 89лв. главница и 5122. 56лв. лихва и за отчетната 2009г. е определен данък върху общата годишна данъчна основа в размер на 3425. 33лв. главница и 1085. 47лв. лихва</w:t>
        <w:tab/>
        <w:br/>
        <w:tab/>
        <w:t xml:space="preserve">За да обоснове формирания краен правен извод за частична неоснователност на жалбата, първоинстанционният съд е приел, че оспореният РА е издаден от компетентен орган, в законоустановената форма, при липса на допуснати нарушения на административно производствените правила. Мотивирал се е, че в хода на ревизионното производство както за 2008г., така и за 2009г., баланса на разполагаемите средства е формиран в нарушение на чл. 17 от ЗДДФЛ. Преизчислил е дължимия данък, като се е позовал на основното и допълнително заключение на ССЕ.</w:t>
        <w:tab/>
        <w:br/>
        <w:tab/>
        <w:t xml:space="preserve">По касационната жалба на Дирекция "ОДОП" - [населено място]: Жалбата е неоснователна.</w:t>
        <w:tab/>
        <w:br/>
        <w:tab/>
        <w:t xml:space="preserve">Настоящият касационен състав намира решението в частта, отменяща определените с РА задължения за правилно. Както и друг път Върховният административен съд е отблязвал в практиката си, ЗДДФЛ не предвижда месечна облагаема основа, а само годишна такава, поради което като е приел, че хипотезата на чл. 122, ал. 1 от ДОПК касае целият данъчен период, предвиден в приложимия материален закон, а не констатирано несъответствие към определени дати преди края на съответната календарна година, първоинстанционният съд е формирал обосновани и законосъобразни правни изводи. Видно от приетото заключение по основната и допълнителна ССчЕ е видно, че за процесните години не е налице превишение на разходите над приходите към края на годината. Неправилно приходните органи са сборували отрицателни салда към съответен момент през годината и са получили съответен размер на отрицателно крайно салдо, тъй като е следвало да съпоставят общия размер на реализираните през годината приходи с общия размер на направените разходи към края на съответната година. Органът по приходите е следвало при установяване на началното салдо за 2008 година, да включи и парични средства, постъпили по сметка на съпруга на ревизираното лице. Приходите са формирани в условията на СИО и в ревизионния акт е извършено облагане въз основа на СИО. В ССчЕ по делото това е съобразено и съдът правилно е коригирал дължимият данък.</w:t>
        <w:tab/>
        <w:br/>
        <w:tab/>
        <w:t xml:space="preserve">По жалбата на Г. Н. - жалбата е частично основателна.</w:t>
        <w:tab/>
        <w:br/>
        <w:tab/>
        <w:t xml:space="preserve">Настоящият състав на ВАС, Осмо отделение преценява първоинстанционното решение като частично неправилно поради следните съображения: От документите по преписката е видно, че по време на ревизията приходният орган е формирал отрицателно салдо чрез сборуване на моментни месечни отрицателни разлики. Тази съпоставка между приходите и разходите на ревизираното лице помесечно, а не годишно, е неправилна и е в противоречие със законовите разпоредби. За да обоснове извода си за дължим данък за 2008 г. в размер на 5 415 лв. съдът се е позовал на Приложение №3 към допълнителното заключение на ССЕ (в колони „С. към дата” и „недостиг за облагане”), където вещото лице е определило салдото за 2008г. в размер на 108316. 69лв. чрез определяне и сумиране на моментни дневни салда и е посочило сума за облагане (недостиг) в размер на 108316. 69лв. (в режим на СИО), като за Г. Н. облагаемият доход (недостигът) е в размер на 54158. 35лв. (1/2 от 108316. 90лв.).Съдът незаконосъобразно е приел за данъчна основа това салдо, тъй като същото е определено от сумиране на моментни дневни салда. Видно от първите две колони на същото Приложение № 3, за 2008 г. не се установява превишаване на разходите над приходите. Същото е установено и по отношение ревизираната 2009 г. – Приложение № 2 към основното заключение. В тази му част решението следва да бъде отменено поради противоречие с материалния закон.</w:t>
        <w:tab/>
        <w:br/>
        <w:tab/>
        <w:t xml:space="preserve">Основателно е оплакването в касационната жалба за липсата на мотиви в първоинстанционното решение относно неправилно определена цена на придобиване на недвижим имот, представляващ самостоятелен обект - апартамент А2, находящ се в [населено място], [улица], ет. 2 в размер на 56484. 02лв. Предвид обстоятелството, че настоящото касационно производство е на фаза втора касация, настоящият касационен състав следва да разгледа направените още в жалбата пред първоинстанционния съд съд възражения в тази насока. Цената на придобиване на имота е следната: / 131. 230 кв. м. жил. площ + 25. 74 кв. м. общи части + 20 кв. м.паркомясто+3. 77 кв. м.общи части/х 430. 42 лева = 180. 74 кв. м. х 430. 42 лева= 77794, 11 лева общо за двамата съпрузи. Цената за придобиване на имота за Н. е 77794. 11:2=38897. 06 лева. Оттук облагаемият доход за 2009 г., определен по формулата на чл. 33, ал. 7 от ЗДДФЛ, се равнява на сумата от 26849, 44 лева и дължимият данък като 10 % от ДО е за сумата от 2684, 94 лева. Следва първоинстанционното решение да бъде отменено в частта, с която е отхвърлена жалбата срещу РА в частта на определеното задължение за данък по чл. 48, ал. 1 от ЗДДФЛ за сумата над 2684, 94 лева до пълния размер от 3374, 40 лева, тъй като не е установено отрицателно салдо за 2009 г. и съответно, облагаемият доход от продажба на недвижим имот се равнява вместо на сумата от 33744, 05 лева / според приетото в РА/ на сумата 26849, 44 лева, изчислена от съда съобразно данните по делото. В този смисъл е и Решение 7838/29. 06. 2015 г. по адм. дело № 8831/2014 г. на ВАС.</w:t>
        <w:tab/>
        <w:br/>
        <w:tab/>
        <w:t xml:space="preserve">Водим от гореизложеното и на основание чл. 222 АПК, Върховен административен съд, състав на Осмо отделение,РЕШИ: </w:t>
        <w:tab/>
        <w:br/>
        <w:tab/>
        <w:t xml:space="preserve">ОТМЕНЯ Решение №1344 от15. 06. 2015 г., постановено по адм. д. № 3898/2014 г. по описа на Административен съд – Варна, в частта, в която е отхвърлена жалбата на Г. М.Н.Р акт № 081300900/27. 05. 2013г., издаден от Д. К. К.- главен инспектор по приходите в ТД на НАП - [населено място], потвърден с Решение № 469/02. 09. 201З г. на директора на дирекция ОДОП при ЦУ на НАП - [населено място], в частта в която на Г. М. Н. са установени задължения за данък по чл. 48 от ЗДДФЛ за 2008г. в размер на 5946. 59 и лихви за забава в размер на 2328. 61лв. и за 2009г. в размера над 2684, 94 лева до 3374. 40 лева и съответните лихви за забава, както и В ЧАСТТА на присъдените в полза на страните разноски, и вместо него ПОСТАНОВЯВА:</w:t>
        <w:tab/>
        <w:br/>
        <w:tab/>
        <w:t xml:space="preserve">ОТМЕНЯ Ревизионен акт № 081300900/27. 05. 2013г., издаден от Д. К. К.- главен инспектор по приходите в ТД на НАП - [населено място], потвърден с Решение № 469/02. 09. 201З г. на директора на дирекция ОДОП при ЦУ на НАП - [населено място], в частта, в която на Г. М. Н. са установени задължения за данък по чл. 48 от ЗДДФЛ за 2008г. в размер на 5946. 59 и лихви за забава в размер на 2328. 61лв. и за 2009г. в размера над 2684, 94 лева до 3374. 40 лева и съответните лихви за забава. ОСТАВЯ В СИЛА решението в останалата част.</w:t>
        <w:tab/>
        <w:br/>
        <w:tab/>
        <w:t xml:space="preserve">ОСЪЖДА Дирекция "ОДОП" - [населено място] при ЦУ на НАП да заплати на Г. М. Н., разноски за двете инстанции в размер на 1301, 21 лева по компенсация.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