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№451/29.11.2019 по гр. д. №3724/2017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451</w:t>
        <w:tab/>
        <w:br/>
        <w:tab/>
        <w:t xml:space="preserve"/>
        <w:tab/>
        <w:br/>
        <w:tab/>
        <w:t xml:space="preserve"> София 29. 11. 2019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двадесет и шести ноември,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 МАЙЯ РУСЕВА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гр. дело № 3724/2017 г. по описа на IV г. о.</w:t>
        <w:tab/>
        <w:br/>
        <w:tab/>
        <w:t xml:space="preserve"> </w:t>
        <w:tab/>
        <w:br/>
        <w:tab/>
        <w:t xml:space="preserve"> С определение №383 от 25. 07. 2017 г. по ч. гр. дело 2978/2017 г. на ВКС, IV г. о. е спряно изпълнението на решение от 06. 07. 2017 г. по гр. д. № 11843/2016 г. на Софийския градски съд в частта, с която след частична отмяна на решение от 03. 05. 2016 г. по гр. д. № 39997/2014 г. на Софийския районен съд, „ЕЛИАЗ” ООД, [населено място], е осъдено на основание чл. 200 КТ да заплати 22 244. 80 лв. на А. А. Й., [населено място], представляващи обезщетение за неимуществени вреди, заедно със законната лихва, считано от 21. 07. 2014 г. до окончателното изплащане на сумата.</w:t>
        <w:tab/>
        <w:br/>
        <w:tab/>
        <w:t xml:space="preserve"> </w:t>
        <w:tab/>
        <w:br/>
        <w:tab/>
        <w:t xml:space="preserve"> С решение №127 от 13. 11. 2018 г. по гр. дело №3724/2017 г на ВКС, ІV г. о. e отменено решение от 06. 07. 2017 г. по в. гр. дело № 11843/2016 г. на Софийския градски съд и вместо това „Елиаз“ ООД, [населено място], е осъден да заплати на А. А. Й., [населено място], на основание чл. 200 КТ сумата 12 244. 80 лв. – обезщетение за неимуществени вреди за претърпяна трудова злополука, настъпила на 17. 06. 2014 г., заедно със законната лихва от 21. 07. 2014 г. до окончателното изплащане на сумата. Отхвърлен е искът с правно основание чл. 200 КТ на А. А. Й., [населено място], срещу „Елиаз“ ООД, [населено място], в останалата част до пълния предявен размер 30 000 лв., като неоснователен. А. А. Й., [населено място], е осъдена да заплати на „Елиаз“ ООД, [населено място], сумата 829. 94 лв. деловодни разноски.</w:t>
        <w:tab/>
        <w:br/>
        <w:tab/>
        <w:t xml:space="preserve"> </w:t>
        <w:tab/>
        <w:br/>
        <w:tab/>
        <w:t xml:space="preserve"> С искане от 22. 11. 2018 г. на частен съдебен изпълнител К. П., рег. №852, район на действие – СГС е поискано превеждането на сумата 20 322. 90 лв., внесена по сметка на ВКС като обезпечение от „Елиаз“ ООД, [населено място], във връзка с образуваното изпълнително дело №2017-852-04-00075 по описа на ЧСИ К. П. с вискател А. А. Й., [населено място] и длъжник „Елиаз“ ООД, [населено място]. Размерът на вземането към 05. 12. 2018 г. е общо в размер на 20 322. 90 лв., от които 12 244. 80 лв. – главница, 5436. 08 - законна лихва, 850 лв. – разноски и 1792. 02 лв. – такси.</w:t>
        <w:tab/>
        <w:br/>
        <w:tab/>
        <w:t xml:space="preserve"> </w:t>
        <w:tab/>
        <w:br/>
        <w:tab/>
        <w:t xml:space="preserve"> С определение №35 от 28. 01. 2019 г. за изпълнение на влязлото в сила касационно решение внесената по сметката на ВКС сума от 20 322. 90 лв. е била преведена по посочената сметка на частния съдебен изпълнител.</w:t>
        <w:tab/>
        <w:br/>
        <w:tab/>
        <w:t xml:space="preserve"> </w:t>
        <w:tab/>
        <w:br/>
        <w:tab/>
        <w:t xml:space="preserve"> Постъпила е молба с вх. №6846/30. 07. 2019 г. от „Елиаз“ ООД, [населено място], за освобождаване на внесената като обезпечение сума по сметка на ВКС. С молбата е предоставено удостоверение №00393 от 15. 02. 2019 г., издадено от ЧСИ К. П., съобразно което длъжникът „Елиаз“ ООД, [населено място], е погасил изцяло задължениято си по изпълнително дело №2017-852-04-00075 по описа на ЧСИ К. П..</w:t>
        <w:tab/>
        <w:br/>
        <w:tab/>
        <w:t xml:space="preserve"> </w:t>
        <w:tab/>
        <w:br/>
        <w:tab/>
        <w:t xml:space="preserve"> Ето защо остатъкът от внесената като обезпечение сума в размер на 1921. 90 лв. трябва да бъде освободена.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ДА СЕ ОСВОБОДИ сумата 1921. 90 лв. от сметката на ВКС като същата се преведе по посочената от „Елиаз“ ООД, [населено място], в молбата от 30. 07. 2019 г. сметка - [банкова сметка] при Ю. Б АД, BIC BPBIBGSF. </w:t>
        <w:tab/>
        <w:br/>
        <w:tab/>
        <w:t xml:space="preserve"> </w:t>
        <w:tab/>
        <w:br/>
        <w:tab/>
        <w:t xml:space="preserve"> Препис от определението да се предаде в счетоводството на ВКС за изпълнение.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