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№456/27.11.2009 по нак. д. №422/2009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456 </w:t>
        <w:tab/>
        <w:br/>
        <w:tab/>
        <w:t xml:space="preserve"/>
        <w:tab/>
        <w:br/>
        <w:tab/>
        <w:t xml:space="preserve">София, 27 ноември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трето наказателно отделение, в съдебно заседание на двадесет и седми октомври две </w:t>
        <w:tab/>
        <w:br/>
        <w:tab/>
        <w:t xml:space="preserve"> </w:t>
        <w:tab/>
        <w:br/>
        <w:tab/>
        <w:t xml:space="preserve">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ВЕРОНИКА ИМОВА </w:t>
        <w:tab/>
        <w:br/>
        <w:tab/>
        <w:t xml:space="preserve"/>
        <w:tab/>
        <w:br/>
        <w:tab/>
        <w:t xml:space="preserve">ПАВЛИНА ПАНОВА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Л.Г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ЯВОР ГЕБОВ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422/2009 година </w:t>
        <w:tab/>
        <w:br/>
        <w:tab/>
        <w:t xml:space="preserve"/>
        <w:tab/>
        <w:br/>
        <w:tab/>
        <w:t xml:space="preserve"> Производството е образувано на основание касационна жалба на подсъдимия С. Д. Г. срещу въззивно решение № 191 от 18. 05. 2009г. по внохд № 157/09г. по описа на Софийския апелативен съд, 1-ви състав нак. отделение. </w:t>
        <w:tab/>
        <w:br/>
        <w:tab/>
        <w:t xml:space="preserve"> </w:t>
        <w:tab/>
        <w:br/>
        <w:tab/>
        <w:t xml:space="preserve"> В жалбата се поддържа единствено основание-съществено нарушение на процесуалните правила по смисъла на чл. 348, ал. 2 т. 3 НПК,изразяващо се в постановяване на въззивното решение от незаконен състав. Съдебното заседание е проведено с участието на съдиите Д., И. и Р., в решението са вписани съдиите Д., Цонева и Р., а като докладчик по делото - съдията С. И. </w:t>
        <w:tab/>
        <w:br/>
        <w:tab/>
        <w:t xml:space="preserve"> </w:t>
        <w:tab/>
        <w:br/>
        <w:tab/>
        <w:t xml:space="preserve"> В допълнение към касационната жалба депозирано пред ВКС на 23. 09. 2009г.,се посочва, че направената собственоръчно от докладчика по делото корекция на състава постановил решението е след обявяване на решението, видно от приложения към допълнението заверен препис. </w:t>
        <w:tab/>
        <w:br/>
        <w:tab/>
        <w:t xml:space="preserve"> </w:t>
        <w:tab/>
        <w:br/>
        <w:tab/>
        <w:t xml:space="preserve"> Жалбата се поддържа в съдебно заседание пред касационната инстанция от подсъдимия лично и чрез защитника му адв. Д. </w:t>
        <w:tab/>
        <w:br/>
        <w:tab/>
        <w:t xml:space="preserve"> </w:t>
        <w:tab/>
        <w:br/>
        <w:tab/>
        <w:t xml:space="preserve">Прави се искане решението да се отмени и делото върне на въззивния съд за ново разглеждане. </w:t>
        <w:tab/>
        <w:br/>
        <w:tab/>
        <w:t xml:space="preserve"> </w:t>
        <w:tab/>
        <w:br/>
        <w:tab/>
        <w:t xml:space="preserve">Гражданският ищец и частен обвинител С. И. Б. намира жалбата за неоснователна.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основателност на жалбата. </w:t>
        <w:tab/>
        <w:br/>
        <w:tab/>
        <w:t xml:space="preserve"> </w:t>
        <w:tab/>
        <w:br/>
        <w:tab/>
        <w:t xml:space="preserve">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С присъда № 17/28. 03. 2008г. по нохд №309/2007г. Софийският окръжен съд е признал подсъдимия С. Д. Г. за виновен в извършено престъпление по чл. 115 вр. с чл. 18, ал. 1 изр. 2,като при условията на чл. 58 б.”а” вр. с чл. 55, ал. 1 т. 1 НК ГО ОСЪДИЛ на С. Г. Л ОТ СВОБОДА. </w:t>
        <w:tab/>
        <w:br/>
        <w:tab/>
        <w:t xml:space="preserve"> </w:t>
        <w:tab/>
        <w:br/>
        <w:tab/>
        <w:t xml:space="preserve">На основание чл. 25 вр. с чл. 23 НК съдът е определил ОБЩО наказание в размер на С. Г. Л ОТ СВОБОДА по тази присъда и по определение от 17. 10. 2007г. по нохд № 13009/2006т. на Софийския районен съд. </w:t>
        <w:tab/>
        <w:br/>
        <w:tab/>
        <w:t xml:space="preserve"> </w:t>
        <w:tab/>
        <w:br/>
        <w:tab/>
        <w:t xml:space="preserve">ОСЪДИЛ е подсъдимия да ЗАПЛАТИ на пострадалия С. И. Б. обезщетение за причинени неимуществени вреди в размер на 35000 лева. ОТХВЪРЛИЛ е иска за разликата до предявеният размер от 100000 лева. </w:t>
        <w:tab/>
        <w:br/>
        <w:tab/>
        <w:t xml:space="preserve"> </w:t>
        <w:tab/>
        <w:br/>
        <w:tab/>
        <w:t xml:space="preserve">С горното решение Софийският апелативен съд е ИЗМЕНИЛ присъдата, като е НАМАЛИЛ наказанието на подсъдимия от седем на П. Г. Л ОТ СВОБОДА,както и общото наказание по чл. 25 вр. с чл. 23 НК от седем на П. Г. Л ОТ СВОБОДА. ПОТВЪРДИЛ е присъдата в останалата й част. </w:t>
        <w:tab/>
        <w:br/>
        <w:tab/>
        <w:t xml:space="preserve"> </w:t>
        <w:tab/>
        <w:br/>
        <w:tab/>
        <w:t xml:space="preserve">Касационната жалба е ОСНОВАТЕЛНА: </w:t>
        <w:tab/>
        <w:br/>
        <w:tab/>
        <w:t xml:space="preserve"> </w:t>
        <w:tab/>
        <w:br/>
        <w:tab/>
        <w:t xml:space="preserve">Доводът намира опора в материалите по делото. </w:t>
        <w:tab/>
        <w:br/>
        <w:tab/>
        <w:t xml:space="preserve"> </w:t>
        <w:tab/>
        <w:br/>
        <w:tab/>
        <w:t xml:space="preserve">Съдебното заседание от 14 май 2009г. пред въззивния съд е проведено с участието на съдиите Сн. Д. Сп. И. и В. Р., което е удостоверено с подписа на председателстващия състава съдия Д. </w:t>
        <w:tab/>
        <w:br/>
        <w:tab/>
        <w:t xml:space="preserve"> </w:t>
        <w:tab/>
        <w:br/>
        <w:tab/>
        <w:t xml:space="preserve">В обжалваното решение обаче съдията С. И. не е вписан като член на състава. Същевременно той е съдията-докладчик, изготвил мотивите на решението. За член на състава на мястото на съдията С. И. участвал в съдебното заседание, е вписана съдията М.Ц.С чл. 28, ал. 2 НПК при разглеждане на делата като въззивна инстанция съдът заседава в състав от трима съдии. Съгласно чл. 34 НПК всеки акт на съда трябва да съдържа имената на членовете на състава, на прокурора и на съдебния секретар, както и подписите на членовете на състава. </w:t>
        <w:tab/>
        <w:br/>
        <w:tab/>
        <w:t xml:space="preserve"> </w:t>
        <w:tab/>
        <w:br/>
        <w:tab/>
        <w:t xml:space="preserve">В случая очевидно е допусната неправилност при изписване състава на съда в съдебното решение. На мястото на докладчика С. И. и вписано името на съдия М. Ц., която не е участвала при разглеждане на жалбата на подсъдимия в съдебно заседание на 14 май 2009г. </w:t>
        <w:tab/>
        <w:br/>
        <w:tab/>
        <w:t xml:space="preserve"> </w:t>
        <w:tab/>
        <w:br/>
        <w:tab/>
        <w:t xml:space="preserve">При тези обстоятелства се поддържа, че решението е постановено от незаконен състав, което съставлява съществено нарушение на процесуалните правила по смисъла на чл. 348, ал. 3 т. 3 НПК. </w:t>
        <w:tab/>
        <w:br/>
        <w:tab/>
        <w:t xml:space="preserve"> </w:t>
        <w:tab/>
        <w:br/>
        <w:tab/>
        <w:t xml:space="preserve">Касационният състав споделя съображенията в жалбата и също намира, че с оглед изложените факти, хипотезата на постановен от незаконен състав съдебен акт е налице. Съдът приема, че в случая става въпрос за техническа грешка, тъй като съдията –докладчик е участвал в съдебното заседание по въззивната жалба и той е обозначен като изготвил мотивите. Разпоредбите на НПК обаче не предвиждат правна възможност за отстраняване/чрез поправка, забележка и пр./ на неправилното вписване на състава на съда, поради което единственият процесуален способ за възстановяване на законосъобразността на решението се явява отменяването му по реда на инстанционното обжалване. </w:t>
        <w:tab/>
        <w:br/>
        <w:tab/>
        <w:t xml:space="preserve"> </w:t>
        <w:tab/>
        <w:br/>
        <w:tab/>
        <w:t xml:space="preserve">В този смисъл се налага изводът, че решението е постановено при съществено процесуално нарушение, което съставлява основание за неговото отменяване и връщане на делото за ново разглеждане. </w:t>
        <w:tab/>
        <w:br/>
        <w:tab/>
        <w:t xml:space="preserve"> </w:t>
        <w:tab/>
        <w:br/>
        <w:tab/>
        <w:t xml:space="preserve">К. съобрази гореизложеното, Върховният касационен съд трето наказателно отделение на основание чл. 354, ал. 1 т. 1 вр. с чл. 348, ал. 3 т. 3 вр. с ал. 1 т. 2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въззивно решение № 191 от 18. 05. 2009г. по внохд № 157/09г. по описа на Софийския апелативен съд, 1-ви състав, наказателно отделение и ВРЪЩА делото на същия съд за ново разглеждане от друг състав от стадия на съдебното заседание.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