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№471/27.11.2009 по нак. д. №367/2009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471 </w:t>
        <w:tab/>
        <w:br/>
        <w:tab/>
        <w:t xml:space="preserve"/>
        <w:tab/>
        <w:br/>
        <w:tab/>
        <w:t xml:space="preserve">София, 27 ноември,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 в съдебно заседание на. ...осемнадесети ноември.....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/>
        <w:tab/>
        <w:br/>
        <w:tab/>
        <w:t xml:space="preserve"> ПРЕДСЕДАТЕЛ: ЛИДИЯ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БИЛЯНА ЧОЧЕВА </w:t>
        <w:tab/>
        <w:br/>
        <w:tab/>
        <w:t xml:space="preserve"/>
        <w:tab/>
        <w:br/>
        <w:tab/>
        <w:t xml:space="preserve">при участието на секретаря…КРИСТИНА ПАВЛОВА……и в присъствието на </w:t>
        <w:tab/>
        <w:br/>
        <w:tab/>
        <w:t xml:space="preserve"> </w:t>
        <w:tab/>
        <w:br/>
        <w:tab/>
        <w:t xml:space="preserve">прокурора …АТАНАС ГЕБРЕВ..............….изслуша докладваното от съдия Т. </w:t>
        <w:tab/>
        <w:br/>
        <w:tab/>
        <w:t xml:space="preserve"> </w:t>
        <w:tab/>
        <w:br/>
        <w:tab/>
        <w:t xml:space="preserve">Кънчева касационно дело № 367 по описа за 2009 година и за да се произнесе взе </w:t>
        <w:tab/>
        <w:br/>
        <w:tab/>
        <w:t xml:space="preserve"> </w:t>
        <w:tab/>
        <w:br/>
        <w:tab/>
        <w:t xml:space="preserve">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повод подадени жалби от адв. П, служебен з. на подсъдимия А на частните обвинители и граждански ищци К. С. Д., К. С. и Г. С. срещу решение № 154/ 12. 05. 2009 г. по внохд № 145/09 г. на Софийския апелативен съд. </w:t>
        <w:tab/>
        <w:br/>
        <w:tab/>
        <w:t xml:space="preserve"> </w:t>
        <w:tab/>
        <w:br/>
        <w:tab/>
        <w:t xml:space="preserve"> В жалбата на служебния з. на подсъдимия и в съдебно заседание се сочи, че обвинението не е доказано по несъмнен начин. Иска се съдебният акт да бъде отменен и И. оправдан или делото да се върне за ново разглеждане. </w:t>
        <w:tab/>
        <w:br/>
        <w:tab/>
        <w:t xml:space="preserve"> </w:t>
        <w:tab/>
        <w:br/>
        <w:tab/>
        <w:t xml:space="preserve"> В жалбата на частните обвинители и граждански ищци се изразява несъгласие с оправдаването на подс. А. Ц. по първоначалното обвинение, което било резултат от неправилна преценка на доказателствата. Исканията са две - подс. Ц. да бъде осъден по обвинението по чл. 214 от НК, както и да бъде уважена изцяло гражданската претенция спрямо него. В съдебно заседание повереникът им, адв. Б настоява искът за неимуществени вреди да се увеличи на 30 хиляди лева. </w:t>
        <w:tab/>
        <w:br/>
        <w:tab/>
        <w:t xml:space="preserve"> </w:t>
        <w:tab/>
        <w:br/>
        <w:tab/>
        <w:t xml:space="preserve"> Защитникът на подсъдимия А изразява становище, че жалбата е неоснователна. </w:t>
        <w:tab/>
        <w:br/>
        <w:tab/>
        <w:t xml:space="preserve"> </w:t>
        <w:tab/>
        <w:br/>
        <w:tab/>
        <w:t xml:space="preserve"> Прокурорът от Върховната касационна прокуратура намира жалбата на подс. И. за неоснователна, а на частните обвинители за основателна с довод, че деянието, осъществено от Ц. не сочи на престъпление по чл. 323 от НК.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 установи следното: </w:t>
        <w:tab/>
        <w:br/>
        <w:tab/>
        <w:t xml:space="preserve"/>
        <w:tab/>
        <w:br/>
        <w:tab/>
        <w:t xml:space="preserve"> С присъда от 10. 01. 2006 г. по нохд № 3914/04 г. Софийският градски съд признал подсъдимия А за виновен в това, че в периода 05. 01. 1995 г.- 10. 04. 1995 г. с цел да набави имотна облага на “П” ЕООД принудил Г. М. С. чрез сила и заплашване да извърши нещо противно на волята си и с това му причинил значителна имотна вреда в размер на 1138 лв. и на основание чл. 214 ал. 2 вр. ал. 1 вр. чл. 2 ал. 2 от НК го осъдил на три години лишаване от свобода, като го оправдал да е извършил деянието в съучастие с подс. А. Ц., когото признал за невинен по обвинението по чл. 214 ал. 2 вр. чл. 20 ал. 2 и ал. 3 от НК. Осъдил И. да заплати на гражданския ищец Г. С. обезщетения на имуществени вреди в размер на 1138 лв. и за неимуществени вреди в размер на четири хиляди лева. </w:t>
        <w:tab/>
        <w:br/>
        <w:tab/>
        <w:t xml:space="preserve"> </w:t>
        <w:tab/>
        <w:br/>
        <w:tab/>
        <w:t xml:space="preserve"> Присъдата е отменена с решение № 656/ 21. 11. 2006 г. на Софийския апелативен съд и делото е върнато за ново разглеждане. </w:t>
        <w:tab/>
        <w:br/>
        <w:tab/>
        <w:t xml:space="preserve"> </w:t>
        <w:tab/>
        <w:br/>
        <w:tab/>
        <w:t xml:space="preserve"> С присъда № 10/ 21. 05. 2008 г. по нохд № 5438/06 г. Софийският градски съд признал подсъдимия И за виновен по чл. 214 ал. 2 вр. ал. 1 от НК и го осъдил на четири години лишаване от свобода, както и да заплати на Г. С. обезщетения за вреди в горепосочените размери. Признал подсъдимия А. Г. Ц. за виновен в това, че в същия времеви период самоволно, не по установения от закона ред осъществил едно оспорвано от Г. С. свое предполагаемо право, като случаят е немаловажен – престъпление по чл. 323 ал. 1 от НК и не му наложил наказание поради изтичането на абсолютната давност по чл. 81 ал. 3 от НК. Признал го за невинен по обвинението по чл. 214 ал. 2 вр. ал. 1. </w:t>
        <w:tab/>
        <w:br/>
        <w:tab/>
        <w:t xml:space="preserve"> </w:t>
        <w:tab/>
        <w:br/>
        <w:tab/>
        <w:t xml:space="preserve"> С решение № 154/ 12. 05. 2009 г. Софийският апелативен съд потвърдил присъдата. </w:t>
        <w:tab/>
        <w:br/>
        <w:tab/>
        <w:t xml:space="preserve"/>
        <w:tab/>
        <w:br/>
        <w:tab/>
        <w:t xml:space="preserve"> По жалбата на подсъдимия А. </w:t>
        <w:tab/>
        <w:br/>
        <w:tab/>
        <w:t xml:space="preserve"> </w:t>
        <w:tab/>
        <w:br/>
        <w:tab/>
        <w:t xml:space="preserve"> Жалбата е изключително пестелива, като съдържанието й се изчерпва с декларация за недоказаност на обвинението, тъй като в показанията си свидетелите преразказват преживяното от пострадалия и не става ясно И. да е автор на инкриминираното деяние. Оплакването е неоснователно. </w:t>
        <w:tab/>
        <w:br/>
        <w:tab/>
        <w:t xml:space="preserve"> </w:t>
        <w:tab/>
        <w:br/>
        <w:tab/>
        <w:t xml:space="preserve"> Софийският апелативен съд е извършил цялостна проверка на атакувания съдебен акт, обсъдил е всички гласни и писмени доказателства по делото и е изложил съображенията си защо намира фактическата обстановка за правилно установена. Фактическите данни, установени от показанията на свидетелите Д, Н., Я. и Л., ценени от съда обективно и в съгласие с действителното им съдържание сочат без всякакво съмнение, че автор на престъплението е подс. Исрапилов. Част от свидетелите са пречи очевидци на упражненото от И. насилие над пострадалия, които възпроизвеждат точно и последователно впечатленията си от посещенията му в магазина на С., агресивното му поведение и отправените заплахи за ликвидиране на семейството му, ако не плати исканата сума, както и на нанесения му побой в един от случаите. Свидетелите сочат, че при посещенията си И. и придружаващите го лица говорели с акцент, а Н. лично чула пострадалият да се моли “Р”. За претенцията на плащане на инкриминираната сума от подсъдимия И, упражненото насилие и отправените заплахи за убийство свидетелства и съпругата на пострадалия, като последователно и безпротиворечиво възпроизвежда съобщеното от съпруга си. Нейните показания косвено се подкрепят от тези на останалите свидетели, както и от приложеното по делото пълномощно. Затова настоящият съдебен състав намира за неоснователно оплакването за липса на доказателства относно авторството на престъплението. Присъдата не почива на предположения, поради което жалбата е неоснователна. </w:t>
        <w:tab/>
        <w:br/>
        <w:tab/>
        <w:t xml:space="preserve"/>
        <w:tab/>
        <w:br/>
        <w:tab/>
        <w:t xml:space="preserve"> По жалбата на частните обвинители и граждански ищци. </w:t>
        <w:tab/>
        <w:br/>
        <w:tab/>
        <w:t xml:space="preserve"> </w:t>
        <w:tab/>
        <w:br/>
        <w:tab/>
        <w:t xml:space="preserve"> В нея не са посочени конкретни касационни основания за отмяна на атакуваното решение. Освен изразеното недоволство от оправдаването на подсъдимия Ц по обвинението по чл. 214 от НК и осъждането му по чл. 323 от НК, направено според жалбоподателите с единствена цел да се приложи Закон за давността, жалбата страда от дефицит на съществени доводи и възражения срещу законосъобразността на съдебен акт. От нейното съдържание се установява, че според частните обвинители доказателствата не са правилно оценени, защото било ясно, че след като Ц. е упълномощил И. да събере вземанията му от С., а не е потърсил законния /съдебен/ ред за това, следва да отговаря като съучастник в изнудването. </w:t>
        <w:tab/>
        <w:br/>
        <w:tab/>
        <w:t xml:space="preserve"> </w:t>
        <w:tab/>
        <w:br/>
        <w:tab/>
        <w:t xml:space="preserve"> Върховният касационен съд намира оплакването за неоснователно. Въззивната инстанция е анализирала събраните доказателства и е изложила съображенията си за липса на такива, установяващи, че Ц. е поръчал или знаел за методите на И. при събиране на неговото вземане. Обсъдила е съдържанието на подписаното от него пълномощно и правилно е приела, че само от това писмено доказателство не могат да се направят несъмнени и категорични изводи за участие на този подсъдим в престъплението по чл. 214 от НК. За някаква съпричастност на Ц. в принудата и насилието, упражнено на С. липсват фактически данни в свидетелските показания, включително от свидетелите Н, какъвто довод се навежда в жалбата. Такива липсват и в показанията на св. Д, която твърди, че изнудването и заплахите са отправяни от руския гражданин и не е виждала, нито е разговаряла с Ц. </w:t>
        <w:tab/>
        <w:br/>
        <w:tab/>
        <w:t xml:space="preserve"> </w:t>
        <w:tab/>
        <w:br/>
        <w:tab/>
        <w:t xml:space="preserve"> При така установените факти Софийският градски съд законосъобразно е приложил материалния закон, приемайки, че Ц. е осъществил престъплението самоуправство, а Софийският апелативен съд е потвърдил присъдата. Точно защото Ц. не е уредил търговските си взаимоотношение със С. по гражданско правен ред, а е осъществил предполагаемото свое вземане самоволно, чрез упълномощаване на другия подсъдим е налице престъплението по чл. 323 от НК и той е признат за виновен в неговото извършване. В противен случай и ако той бе завел гражданско дело, какъвто довод се изтъква от жалбоподателите, въобще не би имало престъпление. </w:t>
        <w:tab/>
        <w:br/>
        <w:tab/>
        <w:t xml:space="preserve"> </w:t>
        <w:tab/>
        <w:br/>
        <w:tab/>
        <w:t xml:space="preserve"> Затова настоящата инстанция намери искането за осъждане на Ц. по първоначалното обвинение по чл. 214 от НК за неоснователно. Неоснователно е и искането за осъждането му по предявения граждански иск за имуществени и неимуществени вреди, тъй като те са настъпили в резултат от престъплението, извършено от подс. И. и той е осъден да ги плати на ищците. </w:t>
        <w:tab/>
        <w:br/>
        <w:tab/>
        <w:t xml:space="preserve"> </w:t>
        <w:tab/>
        <w:br/>
        <w:tab/>
        <w:t xml:space="preserve"> При тези съображения и като намери жалбите за неоснователни Върховният касационен съд, второ наказателно отделение, на основание чл. 354 ал. 1 т. 1 от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154/ 12. 05. 2009 г. на Софийския апелативен съд, постановено по внохд № 145/2009 г.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