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Ж-52/ 11.02.2014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Ж-52/2014 г.</w:t>
        <w:tab/>
        <w:br/>
        <w:tab/>
        <w:t xml:space="preserve">София, 02.06.2014 г.</w:t>
        <w:tab/>
        <w:br/>
        <w:tab/>
        <w:t xml:space="preserve">Комисията за защита на личните данни (КЗЛД) в състав: Цанко Цолов, Цветелин Софрониев и Веселин Целков– членове на КЗЛД, в заседание проведено на 30.04.2014г., на основание чл.10, ал.1, т.7 от Закона за защита на личните данни (ЗЗЛД), разгледа редовността на искане с вх.№Ж-52/11.02.2014г. от А.Д.– управител на „А.”ООД срещу „С.П.”ЕООД.</w:t>
        <w:tab/>
        <w:br/>
        <w:tab/>
        <w:t xml:space="preserve">В Комисията за защита на личните данни е постъпило по електронен път искане, съдържащо твърдения за злоупотреба с лични данни. Искането е подадено от А.Д. в качеството му на управител на „А.”ООД. Жалбоподателят посочва, че с него „от известно време насам” по телефона се свързва лице, представило се за служител на „С.Г.Г.”ООД и пълномощник на „С.П.”ЕООД. Г-н А.Д. твърди, че с посоченото дружество е имал бизнес отношения във връзка с които е предоставил личните си данни, съдържащи се в сключваните договори. Притеснен е, че без знанието и съгласието му данните, известни от фирменото му дело, така и неговите лични данни– адрес и телефонен номер, са предоставени от „С.П.”ЕООД на „С.Г.Г.”ООД. Към искането не са приложени доказателства.</w:t>
        <w:tab/>
        <w:br/>
        <w:tab/>
        <w:t xml:space="preserve">С писмо с изх.№П-1307/07.03.2014г. на Председателя на КЗЛД, г-н А.Д. е уведомен за приложното поле на Закона за защита наличните данни по отношение действия на администратори на лични данни, с които се нарушават правата на физическите лица по този закон, както и за правомощията на КЗЛД. Уведомен е за правните възможности и мерки, които следва да предприеме ако счита, че правата му по ЗЗЛД са нарушени и личните му данни са обработени незаконосъобразно. Обяснен е реда за подаване и разглеждане от КЗЛД на искания на физически лица във връзка с нарушени техни права по Закона за защита на личните данни. В случай, че поддържа жалбата си, с оглед определяне на нейната допустимост, от А.Д. е изискано да я потвърди, като подпише съдържанието ѝ, предостави информация кога е узнал за твърдяното нарушение, да приложи относими доказателства по случая (ако разполага с такива). Г-н А.Д. е уведомен, че ако нередовностите не бъдат отстранени в указания срок, административното производство пред КЗЛД ще бъде прекратено.</w:t>
        <w:tab/>
        <w:br/>
        <w:tab/>
        <w:t xml:space="preserve">В условието на служебното начало, на основание чл.26 от АПК, с писма с изх.№П-1308/07.03.2014г. и №П-1309/07.03.2014г. на Председателя на КЗЛД, съответно „С.П.”ЕООД и „С.Г.Г.”ООД са уведомени за откритото административно производство и на основание чл.36 от АПК са изискани становища по жалбата, като е указан срок.</w:t>
        <w:tab/>
        <w:br/>
        <w:tab/>
        <w:t xml:space="preserve">В отговор, с писмо с вх.№С-121/20.03.2014г. от „С.П.”ЕООД е получено становище, в което се посочва, че дружеството е в търговски отношения с А.Д. А.Д., в качеството му на едноличен собственик и управител на „А.”ЕООД. Посочва се, че за периода от 2008г. до 2013г. от „С.П.”ЕООД е доставян газ пропан-бутан до момента, в който е преустановено плащането. Към настоящия момент задължението му е в размер на 9097.20лв., което е установено и признато в подписания между страните погасителен план. Считат жалбата за недопустима, тъй като случаят касае търговски взаимоотношения между юридически лица.</w:t>
        <w:tab/>
        <w:br/>
        <w:tab/>
        <w:t xml:space="preserve">С писмо с вх.№С-149/27.03.2014г. от „С.Г.Г.”ООД е получено становище, с което уведомяват Комисията, че дружеството няма сключени договори нито със „С.П.”ЕООД, нито с „А.”ЕООД, поради което умоляват Комисията да прекрати административното производство спрямо „С.Г.Г.”ООД.</w:t>
        <w:tab/>
        <w:br/>
        <w:tab/>
        <w:t xml:space="preserve">Искането, подадено от А.Д. не е съобразено с изискванията на КЗЛД съгласно Правилника за дейността на Комисията за защита на личните данни и на нейната администрация и не съдържа необходимите нормативно определени реквизити. Съгласно чл. 38, ал.1 от ЗЗЛД при нарушаване на правата му по този закон всяко физическо лице има право да сезира Комисията за защита на личните данни в едногодишен срок от узнаване на нарушението, но не по-късно от пет години от извършването му. Въпреки дадените указания, г-н А.Д. не уточнява искането си към Комисията за защита на личните данни, не посочва в какво качество сезира административния орган, не уточнява и дата на твърдяното нарушение. Искането не е подписано и не може еднозначно да се определи от кого изхожда. Съобщено е, че при неизпълнение на дадените указания и нередовностите не бъдат отстранени, административното производство ще бъде прекратено.</w:t>
        <w:tab/>
        <w:br/>
        <w:tab/>
        <w:t xml:space="preserve">Писмо с изх.№П-1307/07.03.2014г. на Председателя на КЗЛД е изпратено на посочения в искането електронен адрес на 12.03.2014г. в 10.05 часа. В рамките на указания срок г-н А.Д. не потвърждава своето искане и не предоставя изисканата по надлежния ред информация.</w:t>
        <w:tab/>
        <w:br/>
        <w:tab/>
        <w:t xml:space="preserve">Съгласно чл.56, ал.2 във връзка с чл.30, ал.2 от АПК и чл.30, ал.3 от ПДКЗЛДНА, ако в искането има нередовности, на искателя се изпраща съобщение да ги отстрани в посочения законоустановен срок. При неизпълнение, административното производство се прекратява.</w:t>
        <w:tab/>
        <w:br/>
        <w:tab/>
        <w:t xml:space="preserve">Водима от горното и на основание чл.10, ал.1, т.7 от Закона за защита на личните данни и чл.30, ал.3 от Правилника за дейността на Комисията за защита на личните данни и на нейната администрация във връзка с чл.30, ал.2 от Административнопроцесуалния кодекс, Комисията</w:t>
        <w:tab/>
        <w:br/>
        <w:tab/>
        <w:t xml:space="preserve">РЕШИ:</w:t>
        <w:tab/>
        <w:br/>
        <w:tab/>
        <w:t xml:space="preserve">Обявява искане с вх.№Ж-52/11.02.2014г. от А.Д. срещу „С.П.”ЕООД за нередовно и прекратява административното производство.</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