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№1117/20.08.2020 по адм. д. №2396/2020 на ВАС, докладвано от съдия Юлия Ковачева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кодекс.</w:t>
        <w:tab/>
        <w:br/>
        <w:tab/>
        <w:t xml:space="preserve">Образувано е по касационна жалба на Т.Р срещу решение № 213 от 30. 12. 2019 г. по адм. дело № 173/2019 г. на Административен съд – Ловеч.</w:t>
        <w:tab/>
        <w:br/>
        <w:tab/>
        <w:t xml:space="preserve">С обжалваното решение Административен съд – Ловеч е отхвърлил жалбата на Т.Р срещу заповед № УРИ 316з-725 от 28. 02. 2019 г. на директора на Областна дирекция на МВР – Плевен, с която на основание чл. 194, ал. 2, т. 4, чл. 197, ал. 1, т. 6 във връзка с чл. 203, ал. 1, т. 13, чл. 204, т. 3 и чл. 226, ал. 1, т. 8 от ЗМВР (ЗАКОН ЗА МИНИСТЕРСТВОТО НА ВЪТРЕШНИТЕ РАБОТИ) на младши инспектор Т.Р – старши полицай в група „Охранителна полиция“ към РУ – Червен бряг е наложено дисциплинарно наказание „уволнение“ и е прекратено служебното му правоотношение за длъжността.</w:t>
        <w:tab/>
        <w:br/>
        <w:tab/>
        <w:t xml:space="preserve">Касационният жалбоподател поддържа, че обжалваното решение е постановено при допуснати нарушения на съдопроизводствените правила, неправилно приложение на материалния закон и е необосновано – касационни основания за отмяна по чл. 209, т. 3 АПК. Излага доводи, че съдът не е обсъдил доводите и възраженията на жалбоподателя за незаконосъобразност на оспорената заповед, неправилно е приел, че при издаването й са спазени изискванията за форма и съдържание, не е отчел допуснатите нарушения на административнопроизводствените правила при провеждане на дисциплинарното производство и липсата на надлежно събрани доказателства за вменените му дисциплинарни нарушения. Твърди, че противно на приетото от съда, обстоятелствата, които са описани в оспорената заповед не са установени в производството пред дисциплинарно наказващия орган, поради което необосновано съдът е приел, че не са налице основания по чл. 146, т. 2 – 5 АПК за отмяната й. При тези съображения, подробно развити в касационната жалба, иска да се отмени съдебния акт и се реши спора по същество като се отмени оспорената заповед за налагане на най-тежкото дисциплинарно наказание.</w:t>
        <w:tab/>
        <w:br/>
        <w:tab/>
        <w:t xml:space="preserve">Ответникът по касационната жалба – директорът на Областната дирекция на МВР – Плевен, не е изразил становище по нея.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 и от надлежна страна. Разгледана по същество е неоснователна, по следните съображения:</w:t>
        <w:tab/>
        <w:br/>
        <w:tab/>
        <w:t xml:space="preserve">Съдът е установил коректно фактическите обстоятелства по делото и въз основа на подробен и точен анализ на същите е достигнал до обосновани правни изводи.</w:t>
        <w:tab/>
        <w:br/>
        <w:tab/>
        <w:t xml:space="preserve">Дисциплинарното производство срещу младши инспектор Т.Р – старши полицай в група „Охранителна полиция“ към РУ – Червен бряг е образувано със заповед № 316з-1096/23. 03. 2018 г. на директора на ОД на МВР – Плевен, по повод предложение рег. № 374р-3417/21. 03. 2018 г. на началника на РУ – Червен бряг, за това, че срещу полицейския служител е образувано досъдебно производство и е привлечен като обвиняем по сл. дело № 38/2017 г. по описа на ОСлО при Окръжна прокуратура – Ловеч за извършено престъпление по чл. 252, ал. 2 вр. ал. 1, предл. 1-во и 3-то НК - през периода от м. юли 2008 г. до 13. 02. 2018 г. в гр. Л. и с. З. П, обл. Ловеч, при условията на продължавано престъпление, като физическо лице, без съответно разрешение, съгласно § 1, т. 20, чл. 1, ал. 2 и чл. 13, ал. 1 от ЗКИ (ЗАКОН ЗА КРЕДИТНИТЕ ИНСТИТУЦИИ) е извършвал по занятие банкови сделки - отпускал заеми с лихви на лица от гр. Л., с. З. П и гр. Т., обл. Ловеч. Поведението на служителя е квалифицирано като нарушение на служебната дисциплина по смисъла на чл. 194, ал. 2, т. 4 ЗМВР – деяния, несъвместими с етичните правила за поведение на държавните служители в МВР. Със заповедта е определен дисциплинарно разследващ орган, който да проведе дисциплинарното производство.</w:t>
        <w:tab/>
        <w:br/>
        <w:tab/>
        <w:t xml:space="preserve">В хода на дисциплинарното производство служителят е поканен да даде писмени обяснения с покана рег. № 316р-18075/28. 05. 2018 година. Със сведение рег. № 316р-18121/28. 05. 2018 г. Т.Р е заявил, че не желае дава писмени обяснения.</w:t>
        <w:tab/>
        <w:br/>
        <w:tab/>
        <w:t xml:space="preserve">Дисциплинарното производство е приключило с изготвянето на обобщена справка рег. № 316р-195/03. 01. 2019 г., в която подробно са описани установените фактически обстоятелства, представляващи дисциплинарни нарушения по чл. 194, ал. 2, т. 4 ЗМВР, посочени са етичните правила, които са нарушени и е предложено на служителя да се наложи най-тежкото дисциплинарно наказание уволнение на основание чл. 203, ал. 1, т. 13 ЗМВР.</w:t>
        <w:tab/>
        <w:br/>
        <w:tab/>
        <w:t xml:space="preserve">Служителят е запознат с обобщената справка и е поканен да даде писмени обяснения с покана рег. № 316р-197/03. 01. 2019 година. Писмено е заявил, че няма да представя допълнителни обяснения и възражения пред директора на ОД на МВР – Плевен.</w:t>
        <w:tab/>
        <w:br/>
        <w:tab/>
        <w:t xml:space="preserve">Дисциплинарно разследващият орган е изготвил становище рег. № 316р-383/04. 01. 2019 г. до директора на ОД на МВР – Плевен относно проведеното дисциплинарно производство.</w:t>
        <w:tab/>
        <w:br/>
        <w:tab/>
        <w:t xml:space="preserve">Със заповед № УРИ316з-725 от 28. 02. 2019 г. директорът на ОД на МВР – Плевен, на основание чл. 194, ал. 2, т. 4, чл. 197, ал. 1, т. 6 във връзка с чл. 203, ал. 1, т. 13, чл. 204, т. 3 и чл. 226, ал. 1, т. 8 ЗМВР, е наложил дисциплинарно наказание „уволнение“ на младши инспектор Т.Р – старши полицай в група „Охранителна полиция“ към РУ – Червен бряг и е прекратил служебното му правоотношение за длъжността. В обстоятелствената част на заповедта са описани извършените дисциплинарни нарушения и правната им квалификация. Дисциплинарно наказващият орган е възприел изцяло установената фактическа обстановка от дисциплинарната комисия.</w:t>
        <w:tab/>
        <w:br/>
        <w:tab/>
        <w:t xml:space="preserve">От фактическа страна в уволнителната заповед е прието следното:</w:t>
        <w:tab/>
        <w:br/>
        <w:tab/>
        <w:t xml:space="preserve">В периода от края на месец ноември 2017 г. до началото на 2018 г. младши инспектор Т.Р е извършил действия по посредничество и определяне на цената при закупуване на два автомобила, собственост на фирма на С.К от [населено място], обл. Ловеч - "К. М. М" ЕООД, както и по получаване на парите от продажбата им за погасяване на вноски по отпуснатия паричен заем на Костов през месец юни 2016 г. в гр. Л., в размер на сумата от 40 000, 00 лв. с 10 % месечна лихва /4000, 00 лв./. Описаните действия са приети като част от продължаващите отношения между Т.Р и С.К във връзка с предоставения през м. юни 2016 г. паричен заем.</w:t>
        <w:tab/>
        <w:br/>
        <w:tab/>
        <w:t xml:space="preserve">Във връзка с отпуснат през пролетта на 2016 г. в [населено място], обл. Ловеч от Т.Р паричен заем в размер на 800. 00 лева с 20% месечна лихва /160. 00 лева/ на Д.П от [населено място], последният изплащал на служителя парични суми за погасяването му през различни периоди. Към края на 2016 г. Петров издължил цялата сума по кредита, в резултат на което Т.Р реализирал доход в размер на 1260, 00 лв.</w:t>
        <w:tab/>
        <w:br/>
        <w:tab/>
        <w:t xml:space="preserve">В началото на 2017 г. в с. З. П, обл. Ловеч, младши инспектор Радев отпуснал на Д.П от [населено място] паричен заем в размер на 200, 00 лв. с 20 % месечна лихва /40, 00 лв./, при което реализирал доход в размер на 40, 00 лв.</w:t>
        <w:tab/>
        <w:br/>
        <w:tab/>
        <w:t xml:space="preserve">През месец ноември 2017 г. в гр. Л., обл. Ловеч, служителят отпуснал на Г.Г от [населено място] паричен заем в размер на 2 500, 00 лв. с 5 % месечна лихва /125, 00 лв./, като обезпечил заема със залог на товарен автомобил "Мерцедес", при което реализирал доход в размер на 300, 00 лв.</w:t>
        <w:tab/>
        <w:br/>
        <w:tab/>
        <w:t xml:space="preserve">През месец ноември 2017 г. в с. З. П, обл. Ловеч, отпуснал на Р.М паричен заем в размер на 1 000, 00 лв. с 10 % месечна лихва /100, 00 лв./, като същата му върнала 500 евро без да му изплаща сума за уговорената лихва. Прието е, че Т.Р многократно е договарял и предоставял парични заеми с определена от него лихва, предоставеният на Р.М паричен заем е част от дейността му по отпускане на заем с лихви по занятие.</w:t>
        <w:tab/>
        <w:br/>
        <w:tab/>
        <w:t xml:space="preserve">През месец декември 2017 г. в гр. Л., обл. Ловеч, отпуснал на М.А от [населено място] паричен заем в размер на 2 000, 00 лв. с 5 % месечна лихва /100, 00 лв./, като обезпечил заема със залог на лек автомобил "Мерцедес".</w:t>
        <w:tab/>
        <w:br/>
        <w:tab/>
        <w:t xml:space="preserve">В хода на дисциплинарното производство са установени действия на служителя по получаване на суми по предоставен паричен заем с лихва, които не са посочени в заповед рег. № 316з-1096/23. 03. 2018 г. за образуване на дисциплинарното производство, но са извършени в преклузивния срок по чл. 195, ал. 2 от ЗМВР, а именно - предоставен паричен заем през 2014 г. в с. З. П, обл. Ловеч в размер на сумата 2000 лева с 10% месечна лихва /200 лева/ на Б.Б от [населено място], като през различни периоди след отпускането, лицето изплащало на Радев вноски с различен размер, което продължило до окончателното погасяване на заема през месец февруари 2018 година.</w:t>
        <w:tab/>
        <w:br/>
        <w:tab/>
        <w:t xml:space="preserve">Дисциплинарно наказващият орган е приел, че Т.Р, през периода от 14. 09. 2016 г. до 28. 02. 2019 г. е извършил действия по предоставяне на парични заеми без съответно разрешение, в нарушение на законови разпоредби, за които е привлечен като обвиняем за извършено престъпление от общ характер и спрямо него са постановени мерки за неотклонение "домашен арест" и "парична гаранция". Поведението му е станало известно на други служители от МВР, органи на прокуратурата и съда и на граждани, като същото е несъвместимо с етичните правила, посочени в т. т. 8, т. 11, т. 13 б. "г" предл. първо, т. 15, т. 19 и т. 20 от Етичния кодекс за поведение на държавните служители в министерството на вътрешните работи, утвърден със Заповед № 8121з-348 от 25. 07. 2014 г. на министъра на МВР, довело е до уронване престижа на службата, с което е осъществил състав на дисциплинарно нарушение по чл. 203, ал. 1, т. 13 ЗМВР, за което се следва дисциплинарно наказание „уволнение“.</w:t>
        <w:tab/>
        <w:br/>
        <w:tab/>
        <w:t xml:space="preserve">Съдът е обсъдил подробно изложените фактически обстоятелства и е анализирал събраните по делото писмени доказателства, относими към законосъобразното провеждане на дисциплинарната процедура и материална законосъобразност на оспорената заповед, при което обосновано е приел от правна страна, че не са налице основанията по чл. 146, т. 1 – 5 АПК за отмяната й.</w:t>
        <w:tab/>
        <w:br/>
        <w:tab/>
        <w:t xml:space="preserve">Правилно съдът е приел, че обжалваната заповед е издадена от компетентния административен орган. Касационният жалбоподател е заемал младши изпълнителска длъжност отм. ши полицай в РУ - Червен бряг при ОД на МВР – Плевен. Съгласно разпоредбата на чл. 204, ал. 1, т. 3 от ЗМВР наказанията се налагат със заповеди от ръководителите на структурите по чл. 37 - за всички наказания по чл. 197 за служителите на младши изпълнителски длъжности. Директорът на ОД на МВР - Плевен е компетентния орган, който притежава правомощие да издава заповед за налагане на наказанието по чл. 197, ал. 1, т. 6 от ЗМВР – дисциплинарно уволнение по отношение на наказания служител, който е заемал младши изпълнителска длъжност според Класификатора на длъжностите в МВР.</w:t>
        <w:tab/>
        <w:br/>
        <w:tab/>
        <w:t xml:space="preserve">Правилни са изводи на съда, че оспорената заповед отговаря на изискванията за форма и съдържание, предвидени в чл. 210, ал. ЗМВР. В заповедта се съдържат фактическите обстоятелства, въз основа на които дисциплинарно наказващият орган е преценил, че следва да наложи дисциплинарно наказание „уволнение“ на служителя. Неоснователни са възраженията в касационната жалба за липса на конкретика във фактическата и правна обстановка и неяснота относно времето на извършване на дисциплинарните нарушения. Съдът е обсъдил тези доводи при решаване на спора по същество и аргументирано е приел, че са неоснователни. Следва да се споделят съображенията на съда за съответствие на дисциплинарната заповед с правилата за форма и съдържание. В нея са посочени отделните дисциплинарни нарушения и всяко от тях е индивидуализирано по своя фактически състав. Дадена е точна правна квалификация на поведението на служителя като несъответно на правилата за етично поведение, като действията му са субсумирани в хипотезата на чл. 203, ал. 1, т. 13 ЗМВР. Не намират опора в данните по делото релевираните оплаквания от касатора за неяснота на времето, през което са извършени дисциплинарните нарушения. В заповедта е посочен общ период, през който същите са осъществени, както и времето през което са извършени отделните дисциплинарни деяния.</w:t>
        <w:tab/>
        <w:br/>
        <w:tab/>
        <w:t xml:space="preserve">Съдът правилно е отхвърлил като неоснователни доводите на жалбоподателя за допуснати съществени нарушения на административнопроизводствените правила при провеждане на дисциплинарното производство и е счел, че не са налице такива, които да опорочават уволнителната заповед и обуславят отмяната й.</w:t>
        <w:tab/>
        <w:br/>
        <w:tab/>
        <w:t xml:space="preserve">Дисциплинарното производство е проведено от определената комисия от директора на ОД на МВР – Плевен със заповедта за образуване на същото. Действително, един от членовете на дисциплинарната комисия е освободен по служебни причини преди края на дисциплинарното разследване, но това обстоятелство не е опорочило съществено дисциплинарната процедура, както правилно е отбелязал решаващият съд. Разпоредбата на на чл. 40 от Инструкция № 8121з-470 от 27 април 2015 г. на МВР, на която се позовава касаторът, урежда хипотезата при промяна на дисциплинарно разследващия орган, т. е. включването на нов член по аргумент и от текста на чл. 41 от инструкцията, каквато в случая не е била извършена. Спазени са сроковете за провеждане на дисциплинарното производство, събрани са относимите за казуса доказателства и същите са подробно изложени и обсъдени в изготвената обобщена справка. Служителят е запознат с резултатите от дисциплинарната проверка, обективиран в обобщената справка и е имал възможност да представи допълнителни сведения и възражения. Дадена му е възможност да даде писмени обяснения пред дисциплинарно наказващия орган. Изложените обстоятелства сочат, че правата на дисциплинарно привлеченото лице не са нарушени при провеждане на дисциплинарната процедура.</w:t>
        <w:tab/>
        <w:br/>
        <w:tab/>
        <w:t xml:space="preserve">Неоснователни са доводите за неправилност на преценката относно спазването на сроковете по чл. 195, ал. 2 ЗМВР. Съдът е обсъдил приложението на чл. 195, ал. 2 ЗМВР и обосновано е приел, че заповедта е издадена в рамките на два месеца от откриване на нарушението по смисъла на чл. 196, ал. 1 ЗМВР и две години от извършването му. При определяне на две годишния срок съдът правилно е отчел представените по делото данни за времето, през което служителят е бил в законоустановен отпуск и времето, през което му е наложена мярка за процесуална принуда „домашен арест“, т. к. съгласно чл. 195, ал. 3 ЗМВР тогава сроковете по ал. 1 и 2 не текат. Възраженията на касатора, че общият срок неправилно е посочено, че е до 28. 02. 2019 г. са основателни, доколкото в самата дисциплинарна заповед е отразено, че дисциплинарните деяния са продължили до месец февруари 2018 година. Неточно визираният краен момент на периода не променя извода за спазване на две годишният срок по чл. 195, ал. 2 вр. ал. 3 ЗМВР. Поради това, че всяка от дисциплинарните простъпки е индивидуализирана по времеви периоди, допуснатата неточност не представлява основание за отмяна на оспорената заповед по чл. 146, т. 4 АПК. Съобразен е и двумесечният срок от откриване на дисциплинарното нарушение. Същото се счита открито с постъпване на резултатите от дисциплинарната процедура при дисциплинарно наказващият орган. В случая това е сторено с постъпването на обобщената справка на 03. 01. 2019 г. при директора на ОД на МВР – Плевен, а обжалваната заповед е издадена на 28. 02. 2019 г. Мотивите на съда относно законосъобразното приложение на разпоредбата на чл. 195, ал. 2 ЗМВР при издаване на оспорения акт са правилни и се подкрепят от касационната инстанция.</w:t>
        <w:tab/>
        <w:br/>
        <w:tab/>
        <w:t xml:space="preserve">Правилни и обосновани са изводите на решаващия съд за материална законосъобразност на обжалваната заповед.</w:t>
        <w:tab/>
        <w:br/>
        <w:tab/>
        <w:t xml:space="preserve">Съдът, след точен и подробен анализ на доказателствения материал правилно е приел, че описаните действия на служителя, с които е нарушил етичните правила се установяват от доказателствения материал по дисциплинарната преписка. В хода на дисциплинарното производство дисциплинарно разследващият орган е приобщил материалите от досъдебното производство, провел е собствени процесуални действия по установяване на релевантните фактически обстоятелства, които е отразил в обобщената справка. Същите са инкорпорирани в оспорената заповед и съдът правилно е приел, че са коректно установени и правилно квалифицирани. Според събраните доказателства през периода от 14. 09. 2016 г. до 28. 02. 2019 г. полицейският служител е предприел действия по предоставяне на парични заеми без съответно разрешение, в нарушение на разпоредбите на ЗКИ (ЗАКОН ЗА КРЕДИТНИТЕ ИНСТИТУЦИИ), като деянията са приети за съставомерни по чл. 252, ал. 2 вр. ал. 1 НК, станали са публично известни и са накърнили авторитета на ведомството. Доводите в касационната жалба, че оспорената заповед почива на предположения и само привличането на служителя като обвиняем по досъдебното производство не може да обоснове вменените му дисциплинарни нарушения, са неоснователни. Съдът мотивирано и в съответствие с данните по дисциплинарната преписка е извел извод за доказаност на дисциплинарните нарушения и правилно е посочил, че действията по извършване на финансови сделки, без съответното разрешение съгласно ЗКИ (ЗАКОН ЗА КРЕДИТНИТЕ ИНСТИТУЦИИ), представлява поведение, несъвместимо с етичните правила за поведение на държавните служители в МВР, с което се уронва престижът на службата. Предвид самостоятелния характер на дисциплинарната отговорност и с оглед правилото на чл. 194, ал. 3 ЗМВР е без значение по какъв начин ще приключи образуваното срещу касатора досъдебно производство. Правилни са изводите на съда, че поведението на служителя е несъвместимо с визираните в заповедта разпоредби от Етичния кодекс за поведение на държавните служители в МВР и е довело до уронване на престижа на службата, поради което и на основание чл. 203, ал 1, т. 13 ЗМВР законосъобразно му е наложено най-тежкото дисциплинарно наказание „уволнение“ и е прекратено служебното му правоотношение.</w:t>
        <w:tab/>
        <w:br/>
        <w:tab/>
        <w:t xml:space="preserve">Предвид изложеното, обжалваното решение е правилно и не са налице касационни основания за отмяната му, поради което следва да се остави в сила.</w:t>
        <w:tab/>
        <w:br/>
        <w:tab/>
        <w:t xml:space="preserve">Водим от горното и на основание чл. 221, ал. 2 АПК, Върховният административен съд,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213 от 30. 12. 2019 г. по адм. дело № 173/2019 г. на Административен съд – Ловеч.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