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№1096/11.08.2020 по адм. д. №11086/2019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Регионална здравна инспекция (РЗИ) Ловеч, чрез процесуалния й представител адв. И.К, срещу Решение № 72 от 23. 05. 2019 г., постановено по адм. дело № 74/2019 г. по описа на Административен съд Ловеч с доводи за неговата неправилност поради нарушение на съдопроизводствените правила и необоснованост, касационни основания по чл. 209, т. 3 АПК. Иска се отмяната му, като се постанови друго по съществото на спора, с което се отхвърли предявеният срещу инспекцията иск, при евентуалност да бъде намален размера на претендираното обезщетение в справедлив размер.</w:t>
        <w:tab/>
        <w:br/>
        <w:tab/>
        <w:t xml:space="preserve">Ответникът, „РАЙ” ООД, ЕИК: 817025188, гр. С., представлявано от управител Д.И, чрез процесуалния си представител адв. В.П, в писмен отговор, изразява становище за неоснователност на касационната жалба и правилност на обжалваното решение, което моли да бъде потвърдено. Претендират се направените по делото разноски пред настоящата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Ловеч е уважил предявения от „РАЙ” ООД против РЗИ - Ловеч иск за обезщетение на причинени имуществени вреди, изразяващи се в направени разноски за адвокатска защита, произтичащи от отменено, като незаконосъобразно, наказателно постановление, както и акцесорния иск за лихва върху сумата от 700 лв., ведно със законната лихва от датата на завеждане на исковата молба – 11. 02. 2019 г., до окончателното й изплащане. Осъдил е ответника да заплати на ищеца и сторените по делото разноски.</w:t>
        <w:tab/>
        <w:br/>
        <w:tab/>
        <w:t xml:space="preserve">За да постанови този резултат съдът е приел за установено, че с влязло в сила съдебно решение е отменено, като незаконосъобразно, наказателно постановление, издадено от Директора на Регионална здравна инспекция /РЗИ/ гр. Л., с което на Д.И, в качеството й на управител на „РАЙ” ООД, е наложено административно наказание – глоба. За осъществената в производството пред Районен съд Троян адвокатска защита Илиева е заплатила в брой адвокатско възнаграждение в размер от 700 лева, съгласно представения по делото договор за правна защита и съдействие (л. 29). От правна страна административният съд е приел, че са налице кумулативно изискуемите законови предпоставки на чл. 1, ал. 1 от ЗОДОВ (ЗАКОН ЗА ОТГОВОРНОСТТА НА ДЪРЖАВАТА И ОБЩИНИТЕ ЗА ВРЕДИ) (ЗОДОВ) за ангажиране на отговорността на ответника в претендирания размер, както е основателна и претенцията за лихва. Съдът е уважил и своевременно направеното възражение за прекомерност на адвокатското възнаграждение в исковото производство. Решението е валидно, допустимо и правилно.</w:t>
        <w:tab/>
        <w:br/>
        <w:tab/>
        <w:t xml:space="preserve">Първоинстанционният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претенция.</w:t>
        <w:tab/>
        <w:br/>
        <w:tab/>
        <w:t xml:space="preserve">Предявеният пред съда иск намира своето правно основание в разпоредбата на чл. 1, ал. 1 от ЗОДОВ (ЗАКОН ЗА ОТГОВОРНОСТТА НА ДЪРЖАВАТА И ОБЩИНИТЕ ЗА ВРЕДИ) (ЗОДОВ),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</w:t>
        <w:tab/>
        <w:br/>
        <w:tab/>
        <w:t xml:space="preserve">Първоинстанционното решение е обосновано и постановено при правилно приложение на материалния закон. Въз основа на установената фактическа обстановка от съда е изведен единствено възможният и правилен извод за доказаност на изложените в исковата молба обстоятелства, които обуславят присъждане на обезщетение за претърпени имуществени вреди по приложимия закон, в приетия от съда размер.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ищцата в качеството й на управител на „РАЙ“ ООД е наложено административно наказание – глоба,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</w:t>
        <w:tab/>
        <w:br/>
        <w:tab/>
        <w:t xml:space="preserve">В настоящия случай е доказано от ищцата, чиято е доказателствената тежест, че е налице реално причинена вреда, изразяваща се в заплатено адвокатско възнаграждение в съдебното производство, приключило с отмяна на акта. В производството, развило се пред Районен съд Троян е представен изискуемия се от чл. 36, ал. 2 от ЗАдв (ЗАКОН ЗА АДВОКАТУРАТА) (ЗА) договор между адвоката, осъществил правната защита и клиента, основаващ възмездността на положения от адвоката труд и доказващ реалното заплащане на договорените суми, подлежащи на обезщетение по чл. 1, ал. 1 ЗОДОВ. Претендираните вреди, доказани по размер, са пряка и непосредствена последица от незаконосъобразния акт. Договорните отношения между адвоката и клиента имат за предмет извършването на определена по обем и естество правна дейност - чл. 24, ал. 1 и чл. 36 ЗА.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</w:t>
        <w:tab/>
        <w:br/>
        <w:tab/>
        <w:t xml:space="preserve">От доказателствата по делото безспорно е установено, че лицето е било надлежно представлявано от адвокат в съдебното производство по обжалване на отменения акт. В това производство са представени доказателства за заплащане на адвокатско възнаграждение, тъй като в договора по чл. 36, ал. 2 ЗА е отбелязано извършеното плащане. Плащането в хода на делата е за осъществена по него правна защита. В настоящият случай размерът на заплатената адвокатска защита, съответства на договореното и платено в производствата по оспорване на административния акт. В съответствие със закона е изводът, че възнаграждението е обосновано и справедливо по смисъла на чл. 36, ал. 2 ЗА, с оглед обема на извършената работа. Доказана е реално причинена вреда в претендирания размер от отменения административен акт, съответно право на обезщетение по чл. 1, ал. 1 ЗОДОВ.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 03. 2017 г. на Общото събрание на колегиите във Върховния административен съд по Тълкувателно дело № 2 от 2016 г.</w:t>
        <w:tab/>
        <w:br/>
        <w:tab/>
        <w:t xml:space="preserve">Правилно е приет за основателен и искът за присъждане на лихва върху претендираното обезщетение, в случая така както е предявен – от датата на завеждане на исковата молба (Тълкувателно решение № 2/22. 04. 2005 г., по ТД № 3/2004 г. на ОСГК на ВКС).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Искането на ответника за присъждане на разноски в настоящото производство е направено своевременно и следва да бъде уважено, съобразно представените писмени доказателства: Договор за правна защита и съдействие от 17. 06. 2019 г. (л. 14) и списък на разноските (л. 27) в размер на 800 (осемстотин) лева. Ответната страна не е възразила по реда на чл. 78, ал. 5 ГПК вр. чл. 144 АПК.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 РЕШИ: </w:t>
        <w:tab/>
        <w:br/>
        <w:tab/>
        <w:t xml:space="preserve">ОСТАВЯ В СИЛА Решение № 72 от 23. 05. 2019 г., постановено по адм. дело № 74/2019 г. по описа на Административен съд Ловеч.</w:t>
        <w:tab/>
        <w:br/>
        <w:tab/>
        <w:t xml:space="preserve">ОСЪЖДА Регионална здравна инспекция – Ловеч, с адрес: гр. Л., ул. „С. С” № 27 А, ДА ЗАПЛАТИ НА „РАЙ” ООД, ЕИК: 817025188, със седалище и адрес на управление гр. С., ул. „С. П” № 18, представлявано от управителя Д.И, сумата от 800 (осемстотин) лева, представляваща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