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№124/20.11.2019 по нак. д. №976/2019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124 </w:t>
        <w:tab/>
        <w:br/>
        <w:tab/>
        <w:t xml:space="preserve"> </w:t>
        <w:tab/>
        <w:br/>
        <w:tab/>
        <w:t xml:space="preserve">гр. София, 20. 11. 2019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 в закрито заседание на осемнадесети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ГАЛИНА ТОНЕВА ЧЛЕНОВЕ: ТАТЯНА КЪНЧЕВА БИЛЯНА ЧОЧЕВА</w:t>
        <w:tab/>
        <w:br/>
        <w:tab/>
        <w:t xml:space="preserve"> </w:t>
        <w:tab/>
        <w:br/>
        <w:tab/>
        <w:t xml:space="preserve">изслуша докладваното от съдия ЧОЧЕВА ч. н.дело № 976 по описа за 2019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351, ал. 6 от НПК и е образувано по частен протест на прокурор при Софийска градска прокуратура (СГП), против определение № 3038 от 30. 07. 2019 г. на съдията-докладчик по ВНОХД № 2289/2019 г. по описа на Софийския градски съд (СГС) за връщане на депозиран касационен протест от прокурора с вх. № 79531 от 17. 06. 2019 г. по описа на СГС, против постановената по делото от въззивния съд нова присъда № 155 от 12. 06. 2019 г. В частния протест се твърди, че определението на председателя на съдебния състав по ВНОХД № 2289/2019 г. по описа на СГС за връщане на подадения в срок касационен протест е незаконосъобразно, защото прокурорът при СГП не е имал възможност да се запознае с мотивите към новата присъда, респективно да изпълни разпореждането на съдията-докладчик от 21. 06. 2019 г. и да приведе съдържанието на протеста в съответствие с чл. 351, ал. 1 от НПК. Претендира се отмяна на определението за връщане на касационния протест и администриране на същия. В мотивираното си писмено становище прокурорът от ВКП изразява позиция за основателност на частния протест. Изтъква, че по делото няма данни кога са изготвени мотивите към новата присъда, респективно – прокурорът е бил в обективна невъзможност да посочи данни и конкретни доводи в подкрепа на заявените касационни основания в подадения в срок, но бланкетен протест. Върховният касационен съд, след като обсъди доводите в частния протест и материалите по делото, намери същият за НЕОСНОВАТЕЛЕН, предвид следните съображения: </w:t>
        <w:tab/>
        <w:br/>
        <w:tab/>
        <w:t xml:space="preserve"> </w:t>
        <w:tab/>
        <w:br/>
        <w:tab/>
        <w:t xml:space="preserve"> С нова присъда № 155 от 12. 06. 2019 г. по ВНОХД № 2289/2019 г. по описа на СГС е признал за невиновен подсъдимия К. С. С. по повдигнатото му обвинение по чл. 343б, ал. 3 от НК. В законоустановения срок за обжалване прокурор при СГП е депозирал на 17. 06. 2019 г. бланкетен касационен протест, като само е посочил касационното основание по чл. 348, ал. 1, т. 1 от НПК. С разпореждане от 21. 06. 2019 г. съдията-докладчик е дал седемдневен срок за привеждане на протеста в съответствие с изискуемото съдържание по чл. 351, ал. 1 от НПК. Допълнение към протеста не е постъпило след надлежно съобщаване на резолюцията на съдията-докладчик от 21. 06. 2019 г. и в указания със съобщение, връчено на 26. 06. 2019 г. на СГП, седемдневен срок за допълване. Впоследствие, с определение № 3038 от 30. 07. 2019 г. председателят на съдебния състав по делото е върнал касационния протест по реда на чл. 351, ал. 5, т. 1 от НПК, поради непривеждането му в съответствие с изискванията на чл. 351, ал. 1 от НПК, изразяващо се в липса на данни в подкрепа на заявеното декларативно касационно основание за допуснато нарушение на материалния закон от въззивната инстанция при постановяване на новата присъда, с която подсъдимият е оправдан. Неоснователно е възражението, че прокурорът не е имал възможност да приведе касационния протест в съответствие с чл. 351, ал. 1 от НПК, тъй като по делото не са били приложени мотиви към новата присъда от 12. 06. 2019 г. Видно от направена служебна проверка в срочната книга, мотивите към присъдата са били обявени на 14. 06. 2019 г., т. е. три дни преди подаване на бланкетния протест на 17. 06. 2019 г. и седем дни преди разпореждането на съдията-докладчик от 21. 06. 2019 г., получено от прокуратурата на 26. 06. 2019 г., с което е даден седемдневен срок за посочване на конкретни данни в подкрепа на заявеното касационно основание. Мотивите са били налични по делото още към момента на подаване на бланкетния протест. Съответно, не е имало необходимост прокурорът от СГП допълнително да бъде уведомяван от въззивния съд за изготвяне на мотивите към новата присъда, за да конкретизира бланкетно изложените възражения в протеста от 17. 06. 2019 г. съобразно дадените му указания от СГС. Предвид гореизложеното и на основание чл. 351, ал. 6 от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определение № 3038 от 30. 07. 2019 г. по ВНОХД № 2289 по описа за 2019 г. на Софийски градски съд за връщане на касационен протест, подаден от Софийска градска прокуратура, срещу присъда № 155 от 12. 06. 2019 г., постановена по същото дело. </w:t>
        <w:tab/>
        <w:br/>
        <w:tab/>
        <w:t xml:space="preserve"> </w:t>
        <w:tab/>
        <w:br/>
        <w:tab/>
        <w:t xml:space="preserve">Определението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