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№330/25.06.2013 по нак. д. №1056/2013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07 ю н и 2013 година в състав:</w:t>
        <w:tab/>
        <w:br/>
        <w:tab/>
        <w:t xml:space="preserve"/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> </w:t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прокурора Мария Михайлова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касационно дело № 1056/2013 година.</w:t>
        <w:tab/>
        <w:br/>
        <w:tab/>
        <w:t xml:space="preserve"> </w:t>
        <w:tab/>
        <w:br/>
        <w:tab/>
        <w:t xml:space="preserve">Подадени са касационни жалби от защитниците на подсъдимия Д. Б. Н. от [населено място], област Б. адв.Ив.К. и адв.П.С. от АК-Б. и допълнение към тях, които имат за предмет въззивна присъда № 1323 от 05. 04. 2013 г., постановена по ВНОХД № 50/2013 г. от Благоевградския окръжен съд, която се оспорва с доводи по чл. 348 ал. 1 т. 1 и 2 от НПК. Иска се отмяна на присъдата и оправдаване на подсъдимия по предявеното му обвинение.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касационните жалби.</w:t>
        <w:tab/>
        <w:br/>
        <w:tab/>
        <w:t xml:space="preserve"> </w:t>
        <w:tab/>
        <w:br/>
        <w:tab/>
        <w:t xml:space="preserve">Изложените в жалбите оплаквания се поддържат в касационното производство лично от подсъдимия и от процесуалния му представител адв.П.С. от АК-Б..</w:t>
        <w:tab/>
        <w:br/>
        <w:tab/>
        <w:t xml:space="preserve"> </w:t>
        <w:tab/>
        <w:br/>
        <w:tab/>
        <w:t xml:space="preserve">Върховният касационен съд провери въззивната присъда в пределите на правомощията си по чл. 347 от НПК и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 1566/10. 04. 2012 г., постановена по НОХД № 686/2011 г. на районен съд-Разлог отговорността на подсъдимия Д. Б. Н. от [населено място], област Б. е ангажирана за престъпление по чл. 339, ал. 1 от НК, извършено на 26. 09. 2011 г. по път ІІ-19 от [населено място] за Б., област Б. и му е наложено наказание от 2 години лишаване от свобода, чието изпълнение е отложено на основание чл. 66, ал. 1 от НК с изпитателен срок от 3 години от влизане на присъдата в законна сила.</w:t>
        <w:tab/>
        <w:br/>
        <w:tab/>
        <w:t xml:space="preserve"> </w:t>
        <w:tab/>
        <w:br/>
        <w:tab/>
        <w:t xml:space="preserve">Разпоредено е с веществените доказателства по делото – ловната пушка и 5-те броя ловни патрони, 16-ти калибър, които са отнети в полза на държавата на основание чл. 53, ал. 2, б.”а” от НК.</w:t>
        <w:tab/>
        <w:br/>
        <w:tab/>
        <w:t xml:space="preserve"> </w:t>
        <w:tab/>
        <w:br/>
        <w:tab/>
        <w:t xml:space="preserve">В тежест на подсъдимия са присъдени направените по делото разноски.</w:t>
        <w:tab/>
        <w:br/>
        <w:tab/>
        <w:t xml:space="preserve"> </w:t>
        <w:tab/>
        <w:br/>
        <w:tab/>
        <w:t xml:space="preserve"> Присъдата е била обжалвана от защитника на подсъдимия адв.П.С. от АК-Б. с оплакване за допуснато съществено нарушение на процесуалните правила при събиране и оценката на доказателствените материали и за явна несправедливост на наложеното на подсъдимия наказание с искане за отмяната й и постановяване на нова, с която същият да бъде признат за невинен и оправдан по предявеното му обвинение.</w:t>
        <w:tab/>
        <w:br/>
        <w:tab/>
        <w:t xml:space="preserve"> </w:t>
        <w:tab/>
        <w:br/>
        <w:tab/>
        <w:t xml:space="preserve"> С въззивно решение № 294/10. 07. 2012 г. по ВНОХД № 215/2012 г. на Благоевградския окръжен съд присъдата е отменена изцяло заради съществено процесуално нарушение (съдът се е произнесъл не по предявеното от прокуратурата обвинение, касателно датата на осъществяване на инкриминираното деяние) и делото е върнато на първоинстанционния съд за ново разглеждане от стадия на съдебното заседание.</w:t>
        <w:tab/>
        <w:br/>
        <w:tab/>
        <w:t xml:space="preserve"> </w:t>
        <w:tab/>
        <w:br/>
        <w:tab/>
        <w:t xml:space="preserve"> При новото разглеждане на делото от районен съд-Разлог по НОХД № 430/2012 г. с присъда № 5044 от 15. 11. 2012 г. подс.Н. е признат за невинен да е осъществил на 26. 09. 2011 г. деянието и е оправдан по обвинението по чл. 339, ал. 1 от НК, но касаещо датата 26. 06. 2011 г.</w:t>
        <w:tab/>
        <w:br/>
        <w:tab/>
        <w:t xml:space="preserve"> </w:t>
        <w:tab/>
        <w:br/>
        <w:tab/>
        <w:t xml:space="preserve"> Тази присъда е била протестирана от районна прокуратура-Разлог с доводи за необоснованост и незаконосъобразност и искане за отмяната й и постановяване на нова осъдителна присъда, с налагане на съответно на поддържаното обвинение наказание.</w:t>
        <w:tab/>
        <w:br/>
        <w:tab/>
        <w:t xml:space="preserve"> </w:t>
        <w:tab/>
        <w:br/>
        <w:tab/>
        <w:t xml:space="preserve"> С въззивна присъда № 1323 от 05. 04. 2013 г., постановена по ВНОХД № 50/2013 г. Благоевградският окръжен съд е отменил първоинстанционната и като е признал подсъдимия за виновен в осъществяване на престъпление по чл. 339, ал. 1 от НК на 26. 09. 2011 г., при условията на чл. 54 от НК му е наложил наказание от 1 година лишаване от свобода, чието изпълнение е било отложено на основание чл. 66, ал. 1 от НК с изпитателен срок от 3 години от влизането й в сила.</w:t>
        <w:tab/>
        <w:br/>
        <w:tab/>
        <w:t xml:space="preserve"> </w:t>
        <w:tab/>
        <w:br/>
        <w:tab/>
        <w:t xml:space="preserve"> Присъдени са в тежест на подсъдимия направените по делото разноски.</w:t>
        <w:tab/>
        <w:br/>
        <w:tab/>
        <w:t xml:space="preserve"> </w:t>
        <w:tab/>
        <w:br/>
        <w:tab/>
        <w:t xml:space="preserve"> Съдът е пропуснал да се произнесе по съдбата на приложените по делото веществени доказателства.</w:t>
        <w:tab/>
        <w:br/>
        <w:tab/>
        <w:t xml:space="preserve"> </w:t>
        <w:tab/>
        <w:br/>
        <w:tab/>
        <w:t xml:space="preserve"> В касационните жалби от двамата защитници на подсъдимия Н. отново се поддържат оплаквания, касаещи допуснати съществени нарушения на процесуалните правила при събирането и оценката на доказателствените материали, довело до неправилното, според тях, приложение на материалния закон от въззивния съд, съставляващи касационни основания по чл. 348 ал. 1 т. 1 и 2 от НПК, като се прави искане за отмяна на обжалвания съдебен акт и оневиняване на подсъдимия по предявеното му обвинение, алтернативно се моли за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Върховният касационен съд - Първо наказателно отделение намира, че касационните жалби са подадени в законния срок, от страни, имащи право на жалба, срещу въззивен съдебен акт, подлежащ на касационна проверка на основание чл. 346, т. 2 от НПК и са допустими</w:t>
        <w:tab/>
        <w:br/>
        <w:tab/>
        <w:t xml:space="preserve"> </w:t>
        <w:tab/>
        <w:br/>
        <w:tab/>
        <w:t xml:space="preserve">ВКС обаче намира, че същите не следва да бъдат разгледани по същество от настоящата инстанция поради допуснати съществени нарушения на процесуалните правила както от първата, така и от въззивната инстанция, налагащи отмяната и на двата инстанционни съдебни акта и връщане на делото за ново разглеждане от първата инстанция по следните съображения: </w:t>
        <w:tab/>
        <w:br/>
        <w:tab/>
        <w:t xml:space="preserve"> </w:t>
        <w:tab/>
        <w:br/>
        <w:tab/>
        <w:t xml:space="preserve"> Обвинението срещу подс.Н., ясно отграничено във времето е за деяние, осъществено на дата 26. 06. 2011 г., посочена в обстоятелствената част и в диспозитива на обвинителния акт.</w:t>
        <w:tab/>
        <w:br/>
        <w:tab/>
        <w:t xml:space="preserve"> </w:t>
        <w:tab/>
        <w:br/>
        <w:tab/>
        <w:t xml:space="preserve">Първият съд, разгледал делото, е постановил осъждането му, но за деяние, осъществено на 26. 09. 2011 г., констатирано от състава на въззивния съд и това е било основанието за отмяната на жалената присъда и за връщане на делото за ново разглеждане от този съд. </w:t>
        <w:tab/>
        <w:br/>
        <w:tab/>
        <w:t xml:space="preserve"> </w:t>
        <w:tab/>
        <w:br/>
        <w:tab/>
        <w:t xml:space="preserve">Постановената втора по ред, но оправдателна присъда № 5044 от 15. 11. 2012 г. по НОХД № 430/2012 г. от районен съд-Разлог отново касае деяние, извършено на 26. 09. 2011 г., т. е. отново липсва произнасяне по внесеното в съда обвинение срещу Н. за осъществено на 26. 06. 2011 г. деяние, квалифицирано като престъпление по чл. 339, ал. 1 от НК.</w:t>
        <w:tab/>
        <w:br/>
        <w:tab/>
        <w:t xml:space="preserve"> </w:t>
        <w:tab/>
        <w:br/>
        <w:tab/>
        <w:t xml:space="preserve"> При произнасянето си с нова присъда № 1323 от 05. 04. 2013 г. по ВНОХД № 50/2013 г., съобразно с правомощието си по чл. 336, ал. 1, т. 2 от НПК, окръжният съд не е констатирал този пропуск на районния, отменил е оправдателната присъда и е постановил атакувания пред настоящата инстанция съдебен акт, като е признал подс.Н. за виновен в осъществяване на престъпление по чл. 339, ал. 1 от НК на 26. 09. 2011 г., каквото обвинение спрямо него няма предявено. Очевидно, грешката идва от заблудата с датата на повдигане на това обвинение на досъдебното производство, отразена в протокола от 26. 09. 2011 г. (л. 3 от ДП) за извършване на това следствено действие, на която дата обвинението е било предявено на жалбоподателя в присъствието на защитник и е бил проведен разпита му в качеството на обвиняем, но за деяние, уточнено времево на 26. 06. 2011 г. В мотивите на обжалваната въззивна присъда само на едно място съдът посочва датата 26. 06. 2011 г., на която той, по уговорка със св.Т. пътували с личния автомобил на последния, в багажника на който поставили, а към 20, 30 часа при проверката му на главен път ІІ-19 от Разлог за Б. полицейските служители св.Т. и св.С. там открили две ловни пушки и маскировъчни дрехи с 5 бр. ловни патрони в тях, с което е поставено началото на воденото срещу него наказателно производство по настоящето дело. Или, налице е и противоречие между диспозитива и мотивите на обжалвания съдебен акт, което също е съществено нарушение на процесуалните правила.</w:t>
        <w:tab/>
        <w:br/>
        <w:tab/>
        <w:t xml:space="preserve"> </w:t>
        <w:tab/>
        <w:br/>
        <w:tab/>
        <w:t xml:space="preserve">ВКС намира, че са допуснати груби, съществени нарушения на процесуалните правила и това налага отмяната както на въззивната, така и на първоинстанционната присъда и връщане на делото за ново разглеждане от районния съд, съобразно правомощията на касационната инстанция по чл. 354, ал. 3, т. 2 от НПК, който да се произнесе по възведеното на подс.Н. обвинение.</w:t>
        <w:tab/>
        <w:br/>
        <w:tab/>
        <w:t xml:space="preserve"> </w:t>
        <w:tab/>
        <w:br/>
        <w:tab/>
        <w:t xml:space="preserve"> Наличието на горното основание за отмяна препятства касационната проверка по другите наведени в жалбите основания.</w:t>
        <w:tab/>
        <w:br/>
        <w:tab/>
        <w:t xml:space="preserve"/>
        <w:tab/>
        <w:br/>
        <w:tab/>
        <w:t xml:space="preserve">С оглед на гореизложените съображения, Върховният касационен съд – Първо наказателно отделение на основание чл. 354, ал. 3, т. 2 вр. ал. 1, т. 4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присъда № 1323 от 05. 04. 2013 г., постановена по ВНОХД № 50/2013 г. от Благоевградския окръжен съд и присъда № 5044/15. 11. 2012 г. по НОХД № 430/2012 г. на районен съд-Разлог и ВРЪЩА ДЕЛОТО на районен съд-Разлог за ново разглеждане от друг състав от стадия на съдебното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