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№1331/06.11.2017 по адм. д. №9611/2017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раздел І от гл. ХІV на АПК.</w:t>
        <w:tab/>
        <w:br/>
        <w:tab/>
        <w:t xml:space="preserve">Образувано е по искане на Б. П. Т., В. П. Х., Б. А. Г. и А. А. Г., всички представени от адв. Й. Г., за отмяна на влязлото в сила решение № 27/04. 01. 2017 г. на тричленен състав на Трето отделение на Върховния административен съд по адм. д. № 12074 по описа за 2015 г. Доводите са за наличие на новооткрито писмено доказателство – копие от заявление, депозирано от молителите пред Министерство на промишлеността с копие до областния управител на област С. с отбелязване на изх. № 94-00-1362/11. 11. 1998 г. Обосновава се отменителното основание по чл. 239, т. 1 от АПК, тъй като решаващ мотив в решението на ВАС за отмяна на първоинстанционното решение и за прогласяване на нищожността на заповед на областния управител на област С. за обезщетяване с компенсаторни записи по реда на ЗОСОИ била липсата на сезиране в преклузивните срокове по закона. Иска се отмяна на атакуваното решение.</w:t>
        <w:tab/>
        <w:br/>
        <w:tab/>
        <w:t xml:space="preserve">Насрещната страна по искането за отмяна – прокурор от Софийска градска прокуратура и областния управител на област С. не изразяват становище.</w:t>
        <w:tab/>
        <w:br/>
        <w:tab/>
        <w:t xml:space="preserve">Искането за защита по извънредния способ на раздел І, гл. ХІV от АПК е насочено срещу решение № 27/04. 01. 2017 г. на тричленен състав на Трето отделение на Върховния административен съд по адм. д. № 12074 по описа за 2015 г., с което е отменено решение № 4926/10. 07. 2015 г. по адм. д. № 8990/2014 г. по описа на Административен съд София-град и вместо него е прогласена нищожността попротест на прокурора он СГП на заповед № РД-21-002/20. 03. 2012 г. на областния управител на област С. за уважаване на искането на Б. П., В. П. Х., Б. А. Г. и А. А. Г., като наследници на П. Г. П., бивш акционер притежавал 5 750 акции и на М. Н. П., бивш акционер притежавал 100 акции от всички 6 000 акции на [фирма], за обезщетяване с компенсаторни записи за стойността на активното салдо по нарочен баланс към 22. 12. 1947 г. на [фирма] София без празно дворно място, цялото от 732 кв. м., находящо се в [населено място], [улица].</w:t>
        <w:tab/>
        <w:br/>
        <w:tab/>
        <w:t xml:space="preserve">Като несъвместимо с изискванията за валидност на административния акт касационният съдебен състав е възприел издаването на акта без сезиране на областния управител. Констатациите му са различни от тези на първостепенния съд и изключват съществуването на заявления № РД-97-00-4859/11. 11. 1998 г. и № РД-97-00-4860/11. 11. 1998 г. от М. П. и наследниците на П. П., а ако е постъпило в областната управа заявление № 97-00-48-59/11. 11. 1998 г. не било ясно какво е неговото съдържание. ВАС е обсъдил и последиците от своевременното подаване на заявлението за обезщетяване по реда на ЗОСОИ пред областния управител на област С. на 11. 11. 1998 г., като с липсата на произнасяне в срока по чл. 6, ал. 3 ЗОСОИ 30. 06. 2001 г. е обвързал извод за формиран мълчалив отказ, който е влязъл в сила и представлява процесуална пречка по чл. 27, ал. 2, т. 1 АПК за издаването на последващия позитивен административен акт - заповед № РД-21-002/20. 03. 2012 г. на областния управител. Издаването на административния акт при наличие на отрицателна процесуална предпоставка също е квалифицирано като порок, водещ до нищожност. Искането е неоснователно.</w:t>
        <w:tab/>
        <w:br/>
        <w:tab/>
        <w:t xml:space="preserve">И представените към молбата за отмяна копия от заявления от 11. 11. 1998 г. не съдържат отбелязване за получаването им в администрацията на област С.. Регистрационният индекс 94-00-1362 е поставен в щемпел на министерство на промишлеността. Т.е не е установено недоказаното спорно обстоятелство за постъпването на заявлението пред областния управител на 11. 11. 1998 г., което да засяга правилността на влязлото в сила решение на ВАС. А и това обстоятелство не е от съществено значение за делото, тъй като в мотивите на атакуваното решение са обсъдени последиците от своевременното сезиране на администрацията.</w:t>
        <w:tab/>
        <w:br/>
        <w:tab/>
        <w:t xml:space="preserve">Дори да е подадено заявлението на 11. 11. 1998 г., от мълчанието на сезирания орган до 30. 06. 2001 г. възниква фингирания отказ по чл. 6, ал. 3, изр. 3 ЗОСОИ и заради забраната за пререшаване по чл. 27, ал. 2, т. 1 АПК повторното произнасяне с позитивен акт е нищожно.</w:t>
        <w:tab/>
        <w:br/>
        <w:tab/>
        <w:t xml:space="preserve">Горното мотивира съда да отхвърли искането за отмяна.</w:t>
        <w:tab/>
        <w:br/>
        <w:tab/>
        <w:t xml:space="preserve">Воден от горното, Върховният административен съд, петчленен състав на Първа колегияРЕШИ: </w:t>
        <w:tab/>
        <w:br/>
        <w:tab/>
        <w:t xml:space="preserve">ОТХВЪРЛЯ ИСКАНЕТО на Б. П. Т., В. П. Х., Б. А. Г. и А. А. Г. за отмяна на влязлото в сила решение № 27/04. 01. 2017 г. на тричленен състав на Трето отделение на Върховния административен съд по адм. д. № 12074 по описа за 2015 г. Решението не може да се обжалва.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