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№320/07.06.2013 по нак. д. №1002/2013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Управление на МПС в пияно състояние или след употреба на наркотични вещества</w:t>
        <w:tab/>
        <w:br/>
        <w:tab/>
        <w:t xml:space="preserve"> </w:t>
        <w:tab/>
        <w:br/>
        <w:tab/>
        <w:t xml:space="preserve">материална незаконосъобразност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320</w:t>
        <w:tab/>
        <w:br/>
        <w:tab/>
        <w:t xml:space="preserve"> </w:t>
        <w:tab/>
        <w:br/>
        <w:tab/>
        <w:t xml:space="preserve">гр. София, 07 юни 2013г.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пети юни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ЕЛЕНА ВЕЛИЧКОВА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БЛАГА ИВАНОВА</w:t>
        <w:tab/>
        <w:br/>
        <w:tab/>
        <w:t xml:space="preserve"/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секретаря.............Даниела Околийска..................и с участието на прокурора...................... Тома КОМОВ..................изслуша докладваното от съдия Топузова нд № 1002 по описа за 2013 г.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1 от НПК.</w:t>
        <w:tab/>
        <w:br/>
        <w:tab/>
        <w:t xml:space="preserve"> </w:t>
        <w:tab/>
        <w:br/>
        <w:tab/>
        <w:t xml:space="preserve">Образувано е по искане на Главния прокурор на Република България за възобновяване на влязлото в сила определение по нохд № 3555/12г., по описа на СРС, НО – 11 с-в, с което било одобрено споразумение между прокурор от СРП и подсъдимия Р. Р. Л. и прекратено наказателното производство водено срещу него. В искането се посочва, че районният съд е допуснал нарушение на закона, като е определил продължителност на пробационната мярка „поправителен труд” от две години и шест месеца, над допустимия по закон срок от две години. Настоява се за отмяна на постановеното определение по реда на възобновяването и връщане на делото за ново разглеждане от друг състав на Софийския районен съд. </w:t>
        <w:tab/>
        <w:br/>
        <w:tab/>
        <w:t xml:space="preserve"> </w:t>
        <w:tab/>
        <w:br/>
        <w:tab/>
        <w:t xml:space="preserve">В съдебно заседание искането за възобновяване се поддържа от представителя на Върховната касационна прокуратура както е подадено.</w:t>
        <w:tab/>
        <w:br/>
        <w:tab/>
        <w:t xml:space="preserve"> </w:t>
        <w:tab/>
        <w:br/>
        <w:tab/>
        <w:t xml:space="preserve">Осъденият Л. дава становище за уважаване искането на Главния прокурор. </w:t>
        <w:tab/>
        <w:br/>
        <w:tab/>
        <w:t xml:space="preserve"> </w:t>
        <w:tab/>
        <w:br/>
        <w:tab/>
        <w:t xml:space="preserve">Върховният касационен съд на РБ,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Срещу Р. Р. Л. бил внесен обвинителен акт за престъпление по чл. 343б, ал. 1 от НК, по който било образувано нохд № 3555/12г. по описа на СРС, НО – 11 с-в. На 09. 03. 2012г. било сключено споразумение между Р. Р. Л. и прокурор от СРП, с което Л. се признал за виновен по повдигнатото му обвинение, за което при условията на чл. 55, ал. 1, т. 2 б.”б” т НК му било определено наказание пробация за срок от две години и шест месеца със следните мерки:</w:t>
        <w:tab/>
        <w:br/>
        <w:tab/>
        <w:t xml:space="preserve"> </w:t>
        <w:tab/>
        <w:br/>
        <w:tab/>
        <w:t xml:space="preserve">- „задължителна регистрация по настоящ адрес”;</w:t>
        <w:tab/>
        <w:br/>
        <w:tab/>
        <w:t xml:space="preserve"> </w:t>
        <w:tab/>
        <w:br/>
        <w:tab/>
        <w:t xml:space="preserve">- „задължителни периодични срещи с пробационен служител” с периодичност два пъти седмично;</w:t>
        <w:tab/>
        <w:br/>
        <w:tab/>
        <w:t xml:space="preserve"> </w:t>
        <w:tab/>
        <w:br/>
        <w:tab/>
        <w:t xml:space="preserve">- „поправителен труд” по месторабота на осъдения с удръжка от трудовото възнаграждение в размер на 10 %, както и наказание „лишаване от право да управлява МПС” за срок от 24 месеца.</w:t>
        <w:tab/>
        <w:br/>
        <w:tab/>
        <w:t xml:space="preserve"> </w:t>
        <w:tab/>
        <w:br/>
        <w:tab/>
        <w:t xml:space="preserve">С определение, постановено в съдебно заседание от същата дата, съдът одобрил така постигнатото споразумение и прекратил воденото наказателно производство срещу Р. Л..</w:t>
        <w:tab/>
        <w:br/>
        <w:tab/>
        <w:t xml:space="preserve"> </w:t>
        <w:tab/>
        <w:br/>
        <w:tab/>
        <w:t xml:space="preserve">Искането за възобновяване, с което се иска облекчаване на наказателно правното положение на осъдения, не е обвързано със срок, а разгледано по същество е основателно.</w:t>
        <w:tab/>
        <w:br/>
        <w:tab/>
        <w:t xml:space="preserve"> </w:t>
        <w:tab/>
        <w:br/>
        <w:tab/>
        <w:t xml:space="preserve"> Съгласно чл. 42а, ал. 3, т. 2 от НК, продължителността на поправителния труд е от три месеца до две години. Като е наложил наказание с шест месеца по - голямо от законово установеното, първоинстанционният съд е нарушил е материалния закон. Касационният съд счете, че така допуснатото нарушение може да бъде отстранено на тази инстанция, което не налага връщането на делото за ново разглеждане.</w:t>
        <w:tab/>
        <w:br/>
        <w:tab/>
        <w:t xml:space="preserve"> </w:t>
        <w:tab/>
        <w:br/>
        <w:tab/>
        <w:t xml:space="preserve">Водим от горното и на основание чл. 425, ал.l, т. 3 от НПК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</w:t>
        <w:tab/>
        <w:br/>
        <w:tab/>
        <w:t xml:space="preserve"/>
        <w:tab/>
        <w:br/>
        <w:tab/>
        <w:t xml:space="preserve">по реда на</w:t>
        <w:tab/>
        <w:br/>
        <w:tab/>
        <w:t xml:space="preserve"> </w:t>
        <w:tab/>
        <w:br/>
        <w:tab/>
        <w:t xml:space="preserve"> възобновяването определение от 09. 03. 2012г., постановено по нохд № 3555/12г. по описа на СРС, НО – 11 с-в, с което е одобрено споразумение между прокурор от СРП и подсъдимия Р. Р. Л., като намалява продължителността на пробационната мярка „поправителен труд” на две години., </w:t>
        <w:tab/>
        <w:br/>
        <w:tab/>
        <w:t xml:space="preserve"> </w:t>
        <w:tab/>
        <w:br/>
        <w:tab/>
        <w:t xml:space="preserve">Решението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