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№8195/06.07.2021 по адм. д. №6809/2021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8195 София, 06.07.2021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ПРЕДСЕДАТЕЛ:ДИАНА ГЪРБАТОВА ЧЛЕНОВЕ:ДОБРИНКА АНДРЕЕВА ВЛАДИМИР ПЪРВАНОВ при секретар и с участието на прокурора изслуша докладваното от съдиятаВЛАДИМИР ПЪРВАНОВ по адм. дело № 6809/2021</w:t>
        <w:tab/>
        <w:br/>
        <w:tab/>
        <w:t xml:space="preserve">Производството е по реда на чл. 216 от ЗОП вр. чл. 208 и следващите от Административнопроцесуалния кодекс /АПК/.</w:t>
        <w:tab/>
        <w:br/>
        <w:tab/>
        <w:t xml:space="preserve">Образувано е по жалба на „Регал Билд“ ЕООД с [ЕИК], срещу решение № 540 от 27.05.2021 г., по преписка № 213/215/246/2021г. по описа на Комисия за защита на конкуренцията.</w:t>
        <w:tab/>
        <w:br/>
        <w:tab/>
        <w:t xml:space="preserve">С разпореждане от 22.06.2021г. по вх.№ 8469 от 21.06.2021г. на председателя на четвърто отделение на ВАС, на основание чл.213б от АПК, касационната жалба е оставена без движение, като на жалбоподателя е указано в 3-дневен срок от съобщението да внесе 1700 лв. държавна такса по сметката на ВАС и в същия срок да представи в деловодството документ, удостоверяващ внасянето. Разпоредено е в същия срок да представи касационна жалба в оригинал, подписана от адвокат или юрисконсулт с пълномощно за приподписването. В случай, че подписалият касационната жалба управител, е лице с юридическо образование, да представи удостоверение за юридическа правоспособност.</w:t>
        <w:tab/>
        <w:br/>
        <w:tab/>
        <w:t xml:space="preserve">Касационният жалбоподател е предупреден, че в случай на неизпълнение на указанията касационната жалба ще бъде оставена без разглеждане и производството ще бъде прекратено.</w:t>
        <w:tab/>
        <w:br/>
        <w:tab/>
        <w:t xml:space="preserve">Разпореждането е изпратено на дружеството – жалбоподател на посочения в жалбата email адрес на 22.06.2021г. в 14,22 часа., което се установява от приложена по делото разпечатка.</w:t>
        <w:tab/>
        <w:br/>
        <w:tab/>
        <w:t xml:space="preserve">До настоящия момент липсват данни дадените с разпореждането указания да са надлежно и своевременно изпълнени.</w:t>
        <w:tab/>
        <w:br/>
        <w:tab/>
        <w:t xml:space="preserve">При така установеното от фактическа страна касационната жалба на „Регал Билд“ ЕООД с [ЕИК] с вх.№ 8469 от 21.06.2021г., срещу решение № 540 от 27.05.2021 г., по преписка № 213/215/246/2021г. по описа на Комисия за защита на конкуренцията следва да се остави без разглеждане, образуваното въз основа на нея производство да се прекрати на основание чл.213а, ал.6, т.2, предл. последно АПК.</w:t>
        <w:tab/>
        <w:br/>
        <w:tab/>
        <w:t xml:space="preserve">По изложените съображения Върховният административен съд, четвърто отделение ОПРЕДЕЛИ:</w:t>
        <w:tab/>
        <w:br/>
        <w:tab/>
        <w:t xml:space="preserve">ОСТАВЯ БЕЗ РАЗГЛЕЖДАНЕ касационна жалба на „Регал Билд“ ЕООД с [ЕИК] с вх.№ 8469 от 21.06.2021г., срещу решение № 540 от 27.05.2021 г., по преписка № 213/215/246/2021г. по описа на Комисия за защита на конкуренцията.</w:t>
        <w:tab/>
        <w:br/>
        <w:tab/>
        <w:t xml:space="preserve">ПРЕКРАТЯВА производството по адм. д. № 6809/2021г. по описа на Върховния административен съд в тази му част.</w:t>
        <w:tab/>
        <w:br/>
        <w:tab/>
        <w:t xml:space="preserve">Определението може да се обжалва с частна жалба в 7-дневен срок от съобщаването му на страните пред петчленен състав на Върховния административен съд.</w:t>
        <w:tab/>
        <w:br/>
        <w:tab/>
        <w:t xml:space="preserve">След влизане в сила на определението, делото да се докладва на председател на четвърто отделение за насрочването му в открито съдебно заседание.</w:t>
        <w:tab/>
        <w:br/>
        <w:tab/>
        <w:t xml:space="preserve">Вярно с оригинала, ПРЕДСЕДАТЕЛ:/п/ Диана Гърбатова секретар: ЧЛЕНОВЕ:/п/ Добринка Андреева 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