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№387/10.01.2018 по адм. д. №9333/2017 на ВАС, докладвано от съдия Кремена Хараланова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Съдебното производство по чл. 208 и сл. АПК е образувано по касационна жалба, подадена от С. М. И. и Е. Б. Ц., двамата от [населено място], против решение № 371/16. 08. 2017 г. постановено по адм. дело № 661/2017 г. на Административен съд-Плевен, шести състав. Изложени са доводи, че решението е неправилно поради нарушение на материалния закон и необоснованост отм. енителни основания по чл. 209, т. 3 АПК, по които касаторите претендират отмяната му, както и да се уважи жалбата, подадена пред първоинстанционния съд.</w:t>
        <w:tab/>
        <w:br/>
        <w:tab/>
        <w:t xml:space="preserve">Ответната страна, в писмен отговор изразява становище за неоснователност на касационната жалба.</w:t>
        <w:tab/>
        <w:br/>
        <w:tab/>
        <w:t xml:space="preserve">Прокурорът от Върховната административна прокуратура, взел участие в настоящото производство,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четвърто отделение, като взе предвид наведените в жалбата касационни основания и доказателствата по делото, както и че за допустимостта на постановеното съдебно решение следи служебно, приема следното:</w:t>
        <w:tab/>
        <w:br/>
        <w:tab/>
        <w:t xml:space="preserve">Производството по адм. дело № 661/2017 г. на АС-Плевен, шести състав, е образувано по жалба вх.№ 472/07. 08. 2017 г. на С. М. И. и Е. Б. Ц., срещу решение № 392-МИ/27. 07. 2017 г. на ОИК-Плевен. В диспозитива на последното решение е обективиран изричен отказ да бъде разгледана молбата им с вх.№ 470/20. 07. 2017 г., за предсрочно прекратяване на правомощията на двама общински съветници в ОбС-Плевен при условията на чл. 30, ал. 4, т. 12 ЗМСМА, поради неизбираемост, установена към 25. 10. 2015 г., ведно с изложени в нея съображения, че лицата - податели на искането следва да бъдат избрани като общински съветници на тяхно място.</w:t>
        <w:tab/>
        <w:br/>
        <w:tab/>
        <w:t xml:space="preserve">С обжалваното решение от 16. 08. 2017 г. по адм. дело № 661/2017 г. на АС-Плевен, е "потвърдено решение № 392-МИ/27. 07. 2017 г. на ОИК-Плевен". В тази връзка от решаващият състав са изложени мотиви, че актът е издаден от компетентен орган при съобразяване на приложимите процесуални правила и материален закон, за какъвто е приет чл. 30, ал. 4 и сл. ЗМСМА. Независимо от това, че с атакуваният пред съда административен акт недвусмислено е оставено без разглеждане, отправено до ОИК-Плевен искане, макар и по съображения, касаещи съществото на последното, съдът необосновано и неправилно е приел, че предмет на правния спор по жалбата срещу решение № 392-МИ/2017 г., е отказ за предсрочно прекратяване на правомощията на общински съветници, на чието място да бъдат избрани за такива С. И. и Е. Ц.. Другояче казано, обсъждан е и е приет за законосъобразен акт, различен от обжалвания, а именно - изричен отказ по съществото на искането, формулирано в молбата на касаторите от 20. 07. 2017 г., какъвто в случая няма постановен. От изложеното следва, че съставът на Плевенския административен съд е постановил решение не по предявения пред него правен спор, който е следвало да бъде определен, като такъв по чл. 197 и сл. от АПК, доколкото е атакуван изричен отказ на ОИК-Плевен да се поизнесе по съществото на подадено до нея искане. С оглед подателите и естеството на искането, след изпълнение на процедурата по чл. 197 и сл. АПК, съдът в случая е следвало да направи единствено извод налице ли е задължение на ОИК-Плевен да се произнесе по съществото на това искане, при което да постанови определение по смисъла на чл. 200 АПК, с което при положителен отговор на поставения въпрос да изпрати преписката на административния орган за произнасяне.</w:t>
        <w:tab/>
        <w:br/>
        <w:tab/>
        <w:t xml:space="preserve">Поради това обжалваното съдебно решение е недопустимо и на основание чл. 218, ал. 2 вр. чл. 221, ал. 3 АПК следва да бъде обезсилено, а делото - върнато за ново разглеждане и постановяване на определение по предявения правен спор при условията на раздел Четвърти, глава Десета от дял Трети АПК - чл. 197 и сл. АПК, включително след осъществена от първоинстанционния съд проверка на допустимостта на подадената жалба. Водим от горното, Върховният административен съд, четвърто отделениеРЕШИ: </w:t>
        <w:tab/>
        <w:br/>
        <w:tab/>
        <w:t xml:space="preserve">ОБЕЗСИЛВА решение № 371/16. 08. 2017 г. постановено по адм. дело № 661/2017 г. на Административен съд-Плевен, шести състав и ВРЪЩА ДЕЛОТО за ново произнасяне от друг състав на същия съд по жалбата на С. М. И. и Е. Б. Ц., двамата от [населено място], срещу отказа на административен орган да разгледа молбата им от 20. 07. 2017 г., обективиран в решение № 392-МИ/27. 07. 2017 г. на Общинска избирателна комисия-Плевен.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